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0647" w14:textId="61862B94" w:rsidR="00D4172D" w:rsidRPr="006D7DC6" w:rsidRDefault="00D4172D" w:rsidP="00276A17">
      <w:pPr>
        <w:jc w:val="center"/>
        <w:rPr>
          <w:b/>
          <w:bCs/>
          <w:sz w:val="24"/>
          <w:szCs w:val="24"/>
          <w:u w:val="single"/>
        </w:rPr>
      </w:pPr>
      <w:r w:rsidRPr="006D7DC6">
        <w:rPr>
          <w:b/>
          <w:bCs/>
          <w:sz w:val="24"/>
          <w:szCs w:val="24"/>
          <w:u w:val="single"/>
        </w:rPr>
        <w:t xml:space="preserve">JOB </w:t>
      </w:r>
      <w:r w:rsidR="0001744F" w:rsidRPr="006D7DC6">
        <w:rPr>
          <w:b/>
          <w:bCs/>
          <w:sz w:val="24"/>
          <w:szCs w:val="24"/>
          <w:u w:val="single"/>
        </w:rPr>
        <w:t>A</w:t>
      </w:r>
      <w:r w:rsidR="004C46B9" w:rsidRPr="006D7DC6">
        <w:rPr>
          <w:b/>
          <w:bCs/>
          <w:sz w:val="24"/>
          <w:szCs w:val="24"/>
          <w:u w:val="single"/>
        </w:rPr>
        <w:t>NNOUNCEMENT</w:t>
      </w:r>
    </w:p>
    <w:p w14:paraId="36A547DA" w14:textId="7DC23475" w:rsidR="004C46B9" w:rsidRDefault="004C46B9" w:rsidP="009B4DA3">
      <w:pPr>
        <w:jc w:val="center"/>
        <w:rPr>
          <w:b/>
          <w:bCs/>
          <w:sz w:val="24"/>
          <w:szCs w:val="24"/>
        </w:rPr>
      </w:pPr>
    </w:p>
    <w:p w14:paraId="65070A2D" w14:textId="1F10A996" w:rsidR="00C07296" w:rsidRDefault="004C46B9" w:rsidP="003E7681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380FA1">
        <w:rPr>
          <w:rFonts w:ascii="Calibri" w:hAnsi="Calibri" w:cs="Calibri"/>
        </w:rPr>
        <w:t>Children’s Advocacy Centers of P</w:t>
      </w:r>
      <w:r w:rsidR="00C07296" w:rsidRPr="00380FA1">
        <w:rPr>
          <w:rFonts w:ascii="Calibri" w:hAnsi="Calibri" w:cs="Calibri"/>
        </w:rPr>
        <w:t>ennsylvania</w:t>
      </w:r>
      <w:r w:rsidRPr="00380FA1">
        <w:rPr>
          <w:rFonts w:ascii="Calibri" w:hAnsi="Calibri" w:cs="Calibri"/>
        </w:rPr>
        <w:t xml:space="preserve"> (</w:t>
      </w:r>
      <w:r w:rsidR="00C07296" w:rsidRPr="00380FA1">
        <w:rPr>
          <w:rFonts w:ascii="Calibri" w:hAnsi="Calibri" w:cs="Calibri"/>
        </w:rPr>
        <w:t>PennCAC</w:t>
      </w:r>
      <w:r w:rsidR="00380FA1">
        <w:rPr>
          <w:rFonts w:ascii="Calibri" w:hAnsi="Calibri" w:cs="Calibri"/>
        </w:rPr>
        <w:t>) believes that</w:t>
      </w:r>
      <w:r w:rsidRPr="00380FA1">
        <w:rPr>
          <w:rFonts w:ascii="Calibri" w:hAnsi="Calibri" w:cs="Calibri"/>
        </w:rPr>
        <w:t xml:space="preserve"> every </w:t>
      </w:r>
      <w:r w:rsidR="00380FA1">
        <w:rPr>
          <w:rFonts w:ascii="Calibri" w:hAnsi="Calibri" w:cs="Calibri"/>
        </w:rPr>
        <w:t xml:space="preserve">victim of child abuse </w:t>
      </w:r>
      <w:r w:rsidRPr="00380FA1">
        <w:rPr>
          <w:rFonts w:ascii="Calibri" w:hAnsi="Calibri" w:cs="Calibri"/>
        </w:rPr>
        <w:t xml:space="preserve">deserves </w:t>
      </w:r>
      <w:r w:rsidR="00401DE8">
        <w:rPr>
          <w:rFonts w:ascii="Calibri" w:hAnsi="Calibri" w:cs="Calibri"/>
        </w:rPr>
        <w:t xml:space="preserve">a child-friendly, trauma-informed, and evidence-based response that stops abuse and helps victims and families heal from trauma. </w:t>
      </w:r>
      <w:r w:rsidRPr="00380FA1">
        <w:rPr>
          <w:rFonts w:ascii="Calibri" w:hAnsi="Calibri" w:cs="Calibri"/>
        </w:rPr>
        <w:t xml:space="preserve">Established in 2007, PennCAC is a statewide nonprofit membership association of over 40 individual Children’s Advocacy Centers (CACs) in </w:t>
      </w:r>
      <w:r w:rsidR="00C07296" w:rsidRPr="00380FA1">
        <w:rPr>
          <w:rFonts w:ascii="Calibri" w:hAnsi="Calibri" w:cs="Calibri"/>
        </w:rPr>
        <w:t xml:space="preserve">the </w:t>
      </w:r>
      <w:r w:rsidRPr="00380FA1">
        <w:rPr>
          <w:rFonts w:ascii="Calibri" w:hAnsi="Calibri" w:cs="Calibri"/>
        </w:rPr>
        <w:t xml:space="preserve">Keystone State. </w:t>
      </w:r>
      <w:r w:rsidR="00401DE8">
        <w:rPr>
          <w:rFonts w:ascii="Calibri" w:hAnsi="Calibri" w:cs="Calibri"/>
        </w:rPr>
        <w:t>PennCAC</w:t>
      </w:r>
      <w:r w:rsidRPr="00380FA1">
        <w:rPr>
          <w:rFonts w:ascii="Calibri" w:hAnsi="Calibri" w:cs="Calibri"/>
        </w:rPr>
        <w:t xml:space="preserve"> promote</w:t>
      </w:r>
      <w:r w:rsidR="00401DE8">
        <w:rPr>
          <w:rFonts w:ascii="Calibri" w:hAnsi="Calibri" w:cs="Calibri"/>
        </w:rPr>
        <w:t>s</w:t>
      </w:r>
      <w:r w:rsidRPr="00380FA1">
        <w:rPr>
          <w:rFonts w:ascii="Calibri" w:hAnsi="Calibri" w:cs="Calibri"/>
        </w:rPr>
        <w:t xml:space="preserve"> and support</w:t>
      </w:r>
      <w:r w:rsidR="00401DE8">
        <w:rPr>
          <w:rFonts w:ascii="Calibri" w:hAnsi="Calibri" w:cs="Calibri"/>
        </w:rPr>
        <w:t>s</w:t>
      </w:r>
      <w:r w:rsidRPr="00380FA1">
        <w:rPr>
          <w:rFonts w:ascii="Calibri" w:hAnsi="Calibri" w:cs="Calibri"/>
        </w:rPr>
        <w:t xml:space="preserve"> the development, growth, and continuation of </w:t>
      </w:r>
      <w:r w:rsidR="00401DE8">
        <w:rPr>
          <w:rFonts w:ascii="Calibri" w:hAnsi="Calibri" w:cs="Calibri"/>
        </w:rPr>
        <w:t>CACs and a</w:t>
      </w:r>
      <w:r w:rsidRPr="00380FA1">
        <w:rPr>
          <w:rFonts w:ascii="Calibri" w:hAnsi="Calibri" w:cs="Calibri"/>
        </w:rPr>
        <w:t xml:space="preserve"> multidisciplinary approach for the protection of Pennsylvania’s children. </w:t>
      </w:r>
      <w:r w:rsidR="00401DE8">
        <w:rPr>
          <w:rFonts w:ascii="Calibri" w:hAnsi="Calibri" w:cs="Calibri"/>
        </w:rPr>
        <w:t>PennCAC is</w:t>
      </w:r>
      <w:r w:rsidRPr="00380FA1">
        <w:rPr>
          <w:rFonts w:ascii="Calibri" w:hAnsi="Calibri" w:cs="Calibri"/>
        </w:rPr>
        <w:t xml:space="preserve"> committed to strengthening collaboration</w:t>
      </w:r>
      <w:r w:rsidR="00276A17">
        <w:rPr>
          <w:rFonts w:ascii="Calibri" w:hAnsi="Calibri" w:cs="Calibri"/>
        </w:rPr>
        <w:t xml:space="preserve"> as well as</w:t>
      </w:r>
      <w:r w:rsidRPr="00380FA1">
        <w:rPr>
          <w:rFonts w:ascii="Calibri" w:hAnsi="Calibri" w:cs="Calibri"/>
        </w:rPr>
        <w:t xml:space="preserve"> fostering systemic and societal change to protect </w:t>
      </w:r>
      <w:r w:rsidR="00DC7269" w:rsidRPr="00380FA1">
        <w:rPr>
          <w:rFonts w:ascii="Calibri" w:hAnsi="Calibri" w:cs="Calibri"/>
        </w:rPr>
        <w:t xml:space="preserve">and bring healing to </w:t>
      </w:r>
      <w:r w:rsidRPr="00380FA1">
        <w:rPr>
          <w:rFonts w:ascii="Calibri" w:hAnsi="Calibri" w:cs="Calibri"/>
        </w:rPr>
        <w:t>children</w:t>
      </w:r>
      <w:r w:rsidR="00DC7269" w:rsidRPr="00380FA1">
        <w:rPr>
          <w:rFonts w:ascii="Calibri" w:hAnsi="Calibri" w:cs="Calibri"/>
        </w:rPr>
        <w:t xml:space="preserve"> in </w:t>
      </w:r>
      <w:r w:rsidR="0054561A" w:rsidRPr="00380FA1">
        <w:rPr>
          <w:rFonts w:ascii="Calibri" w:hAnsi="Calibri" w:cs="Calibri"/>
        </w:rPr>
        <w:t>our state</w:t>
      </w:r>
      <w:r w:rsidRPr="00380FA1">
        <w:rPr>
          <w:rFonts w:ascii="Calibri" w:hAnsi="Calibri" w:cs="Calibri"/>
        </w:rPr>
        <w:t xml:space="preserve">. We </w:t>
      </w:r>
      <w:r w:rsidR="00401DE8">
        <w:rPr>
          <w:rFonts w:ascii="Calibri" w:hAnsi="Calibri" w:cs="Calibri"/>
        </w:rPr>
        <w:t>support</w:t>
      </w:r>
      <w:r w:rsidRPr="00380FA1">
        <w:rPr>
          <w:rFonts w:ascii="Calibri" w:hAnsi="Calibri" w:cs="Calibri"/>
        </w:rPr>
        <w:t xml:space="preserve"> accredited and developing CACs</w:t>
      </w:r>
      <w:r w:rsidR="00401DE8">
        <w:rPr>
          <w:rFonts w:ascii="Calibri" w:hAnsi="Calibri" w:cs="Calibri"/>
        </w:rPr>
        <w:t>, as well as multidisciplinary team (MDT) partners,</w:t>
      </w:r>
      <w:r w:rsidR="00276A17">
        <w:rPr>
          <w:rFonts w:ascii="Calibri" w:hAnsi="Calibri" w:cs="Calibri"/>
        </w:rPr>
        <w:t xml:space="preserve"> to </w:t>
      </w:r>
      <w:r w:rsidR="00401DE8">
        <w:rPr>
          <w:rFonts w:ascii="Calibri" w:hAnsi="Calibri" w:cs="Calibri"/>
        </w:rPr>
        <w:t xml:space="preserve">bring evidence-based interventions </w:t>
      </w:r>
      <w:r w:rsidR="00276A17">
        <w:rPr>
          <w:rFonts w:ascii="Calibri" w:hAnsi="Calibri" w:cs="Calibri"/>
        </w:rPr>
        <w:t>and</w:t>
      </w:r>
      <w:r w:rsidRPr="00380FA1">
        <w:rPr>
          <w:rFonts w:ascii="Calibri" w:hAnsi="Calibri" w:cs="Calibri"/>
        </w:rPr>
        <w:t xml:space="preserve"> life-changing services to children and </w:t>
      </w:r>
      <w:r w:rsidR="00276A17">
        <w:rPr>
          <w:rFonts w:ascii="Calibri" w:hAnsi="Calibri" w:cs="Calibri"/>
        </w:rPr>
        <w:t>their families</w:t>
      </w:r>
      <w:r w:rsidRPr="00380FA1">
        <w:rPr>
          <w:rFonts w:ascii="Calibri" w:hAnsi="Calibri" w:cs="Calibri"/>
        </w:rPr>
        <w:t xml:space="preserve"> </w:t>
      </w:r>
      <w:r w:rsidR="00276A17">
        <w:rPr>
          <w:rFonts w:ascii="Calibri" w:hAnsi="Calibri" w:cs="Calibri"/>
        </w:rPr>
        <w:t>across the state.</w:t>
      </w:r>
      <w:r w:rsidR="003E7681">
        <w:rPr>
          <w:rFonts w:ascii="Calibri" w:hAnsi="Calibri" w:cs="Calibri"/>
        </w:rPr>
        <w:t xml:space="preserve"> PennCAC</w:t>
      </w:r>
      <w:r w:rsidRPr="00380FA1">
        <w:rPr>
          <w:rFonts w:ascii="Calibri" w:hAnsi="Calibri" w:cs="Calibri"/>
        </w:rPr>
        <w:t xml:space="preserve"> is seeking qualified applicants for the following position:</w:t>
      </w:r>
    </w:p>
    <w:p w14:paraId="158C86E8" w14:textId="1F129E72" w:rsidR="00276A17" w:rsidRDefault="004A5EA3" w:rsidP="00276A1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80FA1">
        <w:rPr>
          <w:rFonts w:ascii="Calibri" w:hAnsi="Calibri" w:cs="Calibri"/>
          <w:b/>
          <w:bCs/>
          <w:sz w:val="28"/>
          <w:szCs w:val="28"/>
        </w:rPr>
        <w:t>Training Manager</w:t>
      </w:r>
    </w:p>
    <w:p w14:paraId="6099D5EC" w14:textId="7810BF4C" w:rsidR="00C07296" w:rsidRDefault="004C46B9" w:rsidP="00276A1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76A17">
        <w:rPr>
          <w:rFonts w:ascii="Calibri" w:hAnsi="Calibri" w:cs="Calibri"/>
          <w:b/>
          <w:bCs/>
          <w:sz w:val="24"/>
          <w:szCs w:val="24"/>
        </w:rPr>
        <w:t xml:space="preserve">to oversee PENNCAC’s training </w:t>
      </w:r>
      <w:r w:rsidR="004A5EA3" w:rsidRPr="00276A17">
        <w:rPr>
          <w:rFonts w:ascii="Calibri" w:hAnsi="Calibri" w:cs="Calibri"/>
          <w:b/>
          <w:bCs/>
          <w:sz w:val="24"/>
          <w:szCs w:val="24"/>
        </w:rPr>
        <w:t xml:space="preserve">and education </w:t>
      </w:r>
      <w:r w:rsidR="00FA2539" w:rsidRPr="00276A17">
        <w:rPr>
          <w:rFonts w:ascii="Calibri" w:hAnsi="Calibri" w:cs="Calibri"/>
          <w:b/>
          <w:bCs/>
          <w:sz w:val="24"/>
          <w:szCs w:val="24"/>
        </w:rPr>
        <w:t>i</w:t>
      </w:r>
      <w:r w:rsidRPr="00276A17">
        <w:rPr>
          <w:rFonts w:ascii="Calibri" w:hAnsi="Calibri" w:cs="Calibri"/>
          <w:b/>
          <w:bCs/>
          <w:sz w:val="24"/>
          <w:szCs w:val="24"/>
        </w:rPr>
        <w:t>nitiatives for CAC and MDT professionals</w:t>
      </w:r>
    </w:p>
    <w:p w14:paraId="3587B820" w14:textId="77777777" w:rsidR="003E7681" w:rsidRPr="00276A17" w:rsidRDefault="003E7681" w:rsidP="00276A1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4EE9F06" w14:textId="0634E7B2" w:rsidR="004C46B9" w:rsidRPr="00276A17" w:rsidRDefault="004C46B9" w:rsidP="00276A1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76A17">
        <w:rPr>
          <w:rFonts w:ascii="Calibri" w:hAnsi="Calibri" w:cs="Calibri"/>
          <w:b/>
          <w:bCs/>
          <w:sz w:val="24"/>
          <w:szCs w:val="24"/>
        </w:rPr>
        <w:t>Hours per week: 37.</w:t>
      </w:r>
      <w:r w:rsidR="00FA2539" w:rsidRPr="00276A17">
        <w:rPr>
          <w:rFonts w:ascii="Calibri" w:hAnsi="Calibri" w:cs="Calibri"/>
          <w:b/>
          <w:bCs/>
          <w:sz w:val="24"/>
          <w:szCs w:val="24"/>
        </w:rPr>
        <w:t>50</w:t>
      </w:r>
      <w:r w:rsidRPr="00276A17">
        <w:rPr>
          <w:rFonts w:ascii="Calibri" w:hAnsi="Calibri" w:cs="Calibri"/>
          <w:b/>
          <w:bCs/>
          <w:sz w:val="24"/>
          <w:szCs w:val="24"/>
        </w:rPr>
        <w:t xml:space="preserve"> hours per week, FTE</w:t>
      </w:r>
    </w:p>
    <w:p w14:paraId="41577741" w14:textId="40541DFB" w:rsidR="004C46B9" w:rsidRPr="00276A17" w:rsidRDefault="004C46B9" w:rsidP="00276A1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76A17">
        <w:rPr>
          <w:rFonts w:ascii="Calibri" w:hAnsi="Calibri" w:cs="Calibri"/>
          <w:b/>
          <w:bCs/>
          <w:sz w:val="24"/>
          <w:szCs w:val="24"/>
        </w:rPr>
        <w:t xml:space="preserve">Salary: Up </w:t>
      </w:r>
      <w:r w:rsidR="00F34CF4">
        <w:rPr>
          <w:rFonts w:ascii="Calibri" w:hAnsi="Calibri" w:cs="Calibri"/>
          <w:b/>
          <w:bCs/>
          <w:sz w:val="24"/>
          <w:szCs w:val="24"/>
        </w:rPr>
        <w:t>to low $50,000</w:t>
      </w:r>
      <w:r w:rsidR="0031378C">
        <w:rPr>
          <w:rFonts w:ascii="Calibri" w:hAnsi="Calibri" w:cs="Calibri"/>
          <w:b/>
          <w:bCs/>
          <w:sz w:val="24"/>
          <w:szCs w:val="24"/>
        </w:rPr>
        <w:t>s</w:t>
      </w:r>
      <w:r w:rsidRPr="00276A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2832" w:rsidRPr="00276A17">
        <w:rPr>
          <w:rFonts w:ascii="Calibri" w:hAnsi="Calibri" w:cs="Calibri"/>
          <w:b/>
          <w:bCs/>
          <w:sz w:val="24"/>
          <w:szCs w:val="24"/>
        </w:rPr>
        <w:t>annua</w:t>
      </w:r>
      <w:r w:rsidR="006D7DC6" w:rsidRPr="00276A17">
        <w:rPr>
          <w:rFonts w:ascii="Calibri" w:hAnsi="Calibri" w:cs="Calibri"/>
          <w:b/>
          <w:bCs/>
          <w:sz w:val="24"/>
          <w:szCs w:val="24"/>
        </w:rPr>
        <w:t>lly</w:t>
      </w:r>
    </w:p>
    <w:p w14:paraId="1E636A89" w14:textId="77777777" w:rsidR="004C46B9" w:rsidRDefault="004C46B9" w:rsidP="004C46B9">
      <w:pPr>
        <w:rPr>
          <w:b/>
          <w:bCs/>
          <w:sz w:val="24"/>
          <w:szCs w:val="24"/>
        </w:rPr>
      </w:pPr>
    </w:p>
    <w:p w14:paraId="3C9D8B25" w14:textId="6B1C42A6" w:rsidR="00FA2539" w:rsidRPr="00276A17" w:rsidRDefault="00FA2539" w:rsidP="009B4DA3">
      <w:pPr>
        <w:rPr>
          <w:sz w:val="24"/>
          <w:szCs w:val="24"/>
          <w:u w:val="single"/>
        </w:rPr>
      </w:pPr>
      <w:r w:rsidRPr="00276A17">
        <w:rPr>
          <w:b/>
          <w:bCs/>
          <w:sz w:val="24"/>
          <w:szCs w:val="24"/>
          <w:u w:val="single"/>
        </w:rPr>
        <w:t>Job Description</w:t>
      </w:r>
    </w:p>
    <w:p w14:paraId="77ABAE66" w14:textId="0C7B253C" w:rsidR="009B4DA3" w:rsidRPr="00C07296" w:rsidRDefault="009B4DA3" w:rsidP="00C07296">
      <w:pPr>
        <w:rPr>
          <w:sz w:val="24"/>
          <w:szCs w:val="24"/>
        </w:rPr>
      </w:pPr>
      <w:r w:rsidRPr="00380FA1">
        <w:rPr>
          <w:sz w:val="24"/>
          <w:szCs w:val="24"/>
        </w:rPr>
        <w:t xml:space="preserve">Under the supervision of the Executive Director of </w:t>
      </w:r>
      <w:r w:rsidR="00D4172D" w:rsidRPr="00380FA1">
        <w:rPr>
          <w:sz w:val="24"/>
          <w:szCs w:val="24"/>
        </w:rPr>
        <w:t xml:space="preserve">Children’s Advocacy Centers of </w:t>
      </w:r>
      <w:r w:rsidRPr="00380FA1">
        <w:rPr>
          <w:sz w:val="24"/>
          <w:szCs w:val="24"/>
        </w:rPr>
        <w:t>Pennsylvania (</w:t>
      </w:r>
      <w:r w:rsidR="00C07296" w:rsidRPr="00380FA1">
        <w:rPr>
          <w:sz w:val="24"/>
          <w:szCs w:val="24"/>
        </w:rPr>
        <w:t>PennCAC</w:t>
      </w:r>
      <w:r w:rsidRPr="00380FA1">
        <w:rPr>
          <w:sz w:val="24"/>
          <w:szCs w:val="24"/>
        </w:rPr>
        <w:t xml:space="preserve">), the </w:t>
      </w:r>
      <w:r w:rsidR="00705A78" w:rsidRPr="00380FA1">
        <w:rPr>
          <w:sz w:val="24"/>
          <w:szCs w:val="24"/>
        </w:rPr>
        <w:t>Training Manager</w:t>
      </w:r>
      <w:r w:rsidRPr="00380FA1">
        <w:rPr>
          <w:sz w:val="24"/>
          <w:szCs w:val="24"/>
        </w:rPr>
        <w:t xml:space="preserve"> will lead program initiatives, with a focus on the provision of </w:t>
      </w:r>
      <w:r w:rsidR="00D4172D" w:rsidRPr="00380FA1">
        <w:rPr>
          <w:sz w:val="24"/>
          <w:szCs w:val="24"/>
        </w:rPr>
        <w:t xml:space="preserve">relevant and impactful </w:t>
      </w:r>
      <w:r w:rsidRPr="00380FA1">
        <w:rPr>
          <w:sz w:val="24"/>
          <w:szCs w:val="24"/>
        </w:rPr>
        <w:t xml:space="preserve">training to support </w:t>
      </w:r>
      <w:r w:rsidR="00B67A58" w:rsidRPr="00380FA1">
        <w:rPr>
          <w:sz w:val="24"/>
          <w:szCs w:val="24"/>
        </w:rPr>
        <w:t>a coalition of 4</w:t>
      </w:r>
      <w:r w:rsidR="000371E8" w:rsidRPr="00380FA1">
        <w:rPr>
          <w:sz w:val="24"/>
          <w:szCs w:val="24"/>
        </w:rPr>
        <w:t>0+</w:t>
      </w:r>
      <w:r w:rsidR="00B67A58" w:rsidRPr="00380FA1">
        <w:rPr>
          <w:sz w:val="24"/>
          <w:szCs w:val="24"/>
        </w:rPr>
        <w:t xml:space="preserve"> </w:t>
      </w:r>
      <w:r w:rsidRPr="00380FA1">
        <w:rPr>
          <w:sz w:val="24"/>
          <w:szCs w:val="24"/>
        </w:rPr>
        <w:t xml:space="preserve">Children’s Advocacy Centers </w:t>
      </w:r>
      <w:r w:rsidR="000371E8" w:rsidRPr="00380FA1">
        <w:rPr>
          <w:sz w:val="24"/>
          <w:szCs w:val="24"/>
        </w:rPr>
        <w:t xml:space="preserve">(CACs) </w:t>
      </w:r>
      <w:r w:rsidRPr="00380FA1">
        <w:rPr>
          <w:sz w:val="24"/>
          <w:szCs w:val="24"/>
        </w:rPr>
        <w:t>and Multidisciplinary Teams</w:t>
      </w:r>
      <w:r w:rsidR="000371E8" w:rsidRPr="00380FA1">
        <w:rPr>
          <w:sz w:val="24"/>
          <w:szCs w:val="24"/>
        </w:rPr>
        <w:t xml:space="preserve"> (MDTs)</w:t>
      </w:r>
      <w:r w:rsidR="00B4275E" w:rsidRPr="00380FA1">
        <w:rPr>
          <w:sz w:val="24"/>
          <w:szCs w:val="24"/>
        </w:rPr>
        <w:t xml:space="preserve"> in Pennsylvania</w:t>
      </w:r>
      <w:r w:rsidRPr="00380FA1">
        <w:rPr>
          <w:sz w:val="24"/>
          <w:szCs w:val="24"/>
        </w:rPr>
        <w:t xml:space="preserve">. The </w:t>
      </w:r>
      <w:r w:rsidR="00057C20" w:rsidRPr="00380FA1">
        <w:rPr>
          <w:sz w:val="24"/>
          <w:szCs w:val="24"/>
        </w:rPr>
        <w:t>Training Manager</w:t>
      </w:r>
      <w:r w:rsidRPr="00380FA1">
        <w:rPr>
          <w:sz w:val="24"/>
          <w:szCs w:val="24"/>
        </w:rPr>
        <w:t xml:space="preserve"> will </w:t>
      </w:r>
      <w:r w:rsidR="00D4172D" w:rsidRPr="00380FA1">
        <w:rPr>
          <w:sz w:val="24"/>
          <w:szCs w:val="24"/>
        </w:rPr>
        <w:t>work with CAC Members to i</w:t>
      </w:r>
      <w:r w:rsidRPr="00380FA1">
        <w:rPr>
          <w:sz w:val="24"/>
          <w:szCs w:val="24"/>
        </w:rPr>
        <w:t>dentify training priorities</w:t>
      </w:r>
      <w:r w:rsidR="00B453E7" w:rsidRPr="00380FA1">
        <w:rPr>
          <w:sz w:val="24"/>
          <w:szCs w:val="24"/>
        </w:rPr>
        <w:t>,</w:t>
      </w:r>
      <w:r w:rsidR="00D4172D" w:rsidRPr="00380FA1">
        <w:rPr>
          <w:sz w:val="24"/>
          <w:szCs w:val="24"/>
        </w:rPr>
        <w:t xml:space="preserve"> oversee all aspects of </w:t>
      </w:r>
      <w:proofErr w:type="spellStart"/>
      <w:r w:rsidR="00D4172D" w:rsidRPr="00380FA1">
        <w:rPr>
          <w:sz w:val="24"/>
          <w:szCs w:val="24"/>
        </w:rPr>
        <w:t>P</w:t>
      </w:r>
      <w:r w:rsidR="00C07296" w:rsidRPr="00380FA1">
        <w:rPr>
          <w:sz w:val="24"/>
          <w:szCs w:val="24"/>
        </w:rPr>
        <w:t>ennCAC</w:t>
      </w:r>
      <w:r w:rsidR="00D4172D" w:rsidRPr="00380FA1">
        <w:rPr>
          <w:sz w:val="24"/>
          <w:szCs w:val="24"/>
        </w:rPr>
        <w:t>’s</w:t>
      </w:r>
      <w:proofErr w:type="spellEnd"/>
      <w:r w:rsidRPr="00380FA1">
        <w:rPr>
          <w:sz w:val="24"/>
          <w:szCs w:val="24"/>
        </w:rPr>
        <w:t xml:space="preserve"> annual training </w:t>
      </w:r>
      <w:r w:rsidR="00D4172D" w:rsidRPr="00380FA1">
        <w:rPr>
          <w:sz w:val="24"/>
          <w:szCs w:val="24"/>
        </w:rPr>
        <w:t>program</w:t>
      </w:r>
      <w:r w:rsidR="00B453E7" w:rsidRPr="00380FA1">
        <w:rPr>
          <w:sz w:val="24"/>
          <w:szCs w:val="24"/>
        </w:rPr>
        <w:t>,</w:t>
      </w:r>
      <w:r w:rsidR="000B2479" w:rsidRPr="00380FA1">
        <w:rPr>
          <w:sz w:val="24"/>
          <w:szCs w:val="24"/>
        </w:rPr>
        <w:t xml:space="preserve"> and support CACs and MD</w:t>
      </w:r>
      <w:r w:rsidR="00F06E4B" w:rsidRPr="00380FA1">
        <w:rPr>
          <w:sz w:val="24"/>
          <w:szCs w:val="24"/>
        </w:rPr>
        <w:t xml:space="preserve">Ts </w:t>
      </w:r>
      <w:r w:rsidR="00750294" w:rsidRPr="00380FA1">
        <w:rPr>
          <w:sz w:val="24"/>
          <w:szCs w:val="24"/>
        </w:rPr>
        <w:t>as needed</w:t>
      </w:r>
      <w:r w:rsidR="008600FA" w:rsidRPr="00380FA1">
        <w:rPr>
          <w:sz w:val="24"/>
          <w:szCs w:val="24"/>
        </w:rPr>
        <w:t xml:space="preserve">. </w:t>
      </w:r>
      <w:r w:rsidR="00A57EA4" w:rsidRPr="00380FA1">
        <w:rPr>
          <w:sz w:val="24"/>
          <w:szCs w:val="24"/>
        </w:rPr>
        <w:t>This position will be a key part of a dynamic team of Staff and Board that seeks to improve and expand services for abused children in P</w:t>
      </w:r>
      <w:r w:rsidR="00C07296">
        <w:rPr>
          <w:sz w:val="24"/>
          <w:szCs w:val="24"/>
        </w:rPr>
        <w:t xml:space="preserve">ennsylvania </w:t>
      </w:r>
      <w:r w:rsidR="00A57EA4" w:rsidRPr="00380FA1">
        <w:rPr>
          <w:sz w:val="24"/>
          <w:szCs w:val="24"/>
        </w:rPr>
        <w:t>through strengthening and sustaining effective and impactful Children’s Advocacy Centers.</w:t>
      </w:r>
    </w:p>
    <w:p w14:paraId="10F3F750" w14:textId="7A63781F" w:rsidR="009B4DA3" w:rsidRDefault="009B4DA3" w:rsidP="009B4DA3">
      <w:pPr>
        <w:rPr>
          <w:sz w:val="24"/>
          <w:szCs w:val="24"/>
        </w:rPr>
      </w:pPr>
    </w:p>
    <w:p w14:paraId="51D05A0F" w14:textId="3635BD70" w:rsidR="00AC74A6" w:rsidRPr="00276A17" w:rsidRDefault="00594855" w:rsidP="009B4DA3">
      <w:pPr>
        <w:rPr>
          <w:b/>
          <w:bCs/>
          <w:sz w:val="24"/>
          <w:szCs w:val="24"/>
          <w:u w:val="single"/>
        </w:rPr>
      </w:pPr>
      <w:r w:rsidRPr="00276A17">
        <w:rPr>
          <w:b/>
          <w:bCs/>
          <w:sz w:val="24"/>
          <w:szCs w:val="24"/>
          <w:u w:val="single"/>
        </w:rPr>
        <w:t>P</w:t>
      </w:r>
      <w:r w:rsidR="004B3179" w:rsidRPr="00276A17">
        <w:rPr>
          <w:b/>
          <w:bCs/>
          <w:sz w:val="24"/>
          <w:szCs w:val="24"/>
          <w:u w:val="single"/>
        </w:rPr>
        <w:t xml:space="preserve">rimary </w:t>
      </w:r>
      <w:r w:rsidR="009B4DA3" w:rsidRPr="00276A17">
        <w:rPr>
          <w:b/>
          <w:bCs/>
          <w:sz w:val="24"/>
          <w:szCs w:val="24"/>
          <w:u w:val="single"/>
        </w:rPr>
        <w:t>Duties</w:t>
      </w:r>
    </w:p>
    <w:p w14:paraId="5A55AC6C" w14:textId="238E8ABF" w:rsidR="009B4DA3" w:rsidRPr="00276A17" w:rsidRDefault="00166631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Maintain</w:t>
      </w:r>
      <w:r w:rsidR="009B4DA3" w:rsidRPr="00276A17">
        <w:rPr>
          <w:sz w:val="24"/>
          <w:szCs w:val="24"/>
        </w:rPr>
        <w:t xml:space="preserve"> </w:t>
      </w:r>
      <w:r w:rsidR="008600FA" w:rsidRPr="00276A17">
        <w:rPr>
          <w:sz w:val="24"/>
          <w:szCs w:val="24"/>
        </w:rPr>
        <w:t xml:space="preserve">comprehensive </w:t>
      </w:r>
      <w:r w:rsidR="009B4DA3" w:rsidRPr="00276A17">
        <w:rPr>
          <w:sz w:val="24"/>
          <w:szCs w:val="24"/>
        </w:rPr>
        <w:t>knowledge of all NCA</w:t>
      </w:r>
      <w:r w:rsidR="00F06E4B" w:rsidRPr="00276A17">
        <w:rPr>
          <w:sz w:val="24"/>
          <w:szCs w:val="24"/>
        </w:rPr>
        <w:t xml:space="preserve"> </w:t>
      </w:r>
      <w:r w:rsidR="009B4DA3" w:rsidRPr="00276A17">
        <w:rPr>
          <w:sz w:val="24"/>
          <w:szCs w:val="24"/>
        </w:rPr>
        <w:t>Standards</w:t>
      </w:r>
      <w:r w:rsidR="00F06E4B" w:rsidRPr="00276A17">
        <w:rPr>
          <w:sz w:val="24"/>
          <w:szCs w:val="24"/>
        </w:rPr>
        <w:t xml:space="preserve"> for Accreditation</w:t>
      </w:r>
      <w:r w:rsidR="009B4DA3" w:rsidRPr="00276A17">
        <w:rPr>
          <w:sz w:val="24"/>
          <w:szCs w:val="24"/>
        </w:rPr>
        <w:t xml:space="preserve">, as well as research studies, forecasts, and trends in the CAC and child welfare field to ensure inclusion in </w:t>
      </w:r>
      <w:r w:rsidR="00D4172D" w:rsidRPr="00276A17">
        <w:rPr>
          <w:sz w:val="24"/>
          <w:szCs w:val="24"/>
        </w:rPr>
        <w:t xml:space="preserve">training and </w:t>
      </w:r>
      <w:r w:rsidR="009B4DA3" w:rsidRPr="00276A17">
        <w:rPr>
          <w:sz w:val="24"/>
          <w:szCs w:val="24"/>
        </w:rPr>
        <w:t>technical assistance priorities.</w:t>
      </w:r>
      <w:r w:rsidR="006527CD" w:rsidRPr="00276A17">
        <w:rPr>
          <w:sz w:val="24"/>
          <w:szCs w:val="24"/>
        </w:rPr>
        <w:t xml:space="preserve"> Attend conferences and trainings </w:t>
      </w:r>
      <w:r w:rsidR="00822EE3" w:rsidRPr="00276A17">
        <w:rPr>
          <w:sz w:val="24"/>
          <w:szCs w:val="24"/>
        </w:rPr>
        <w:t xml:space="preserve">for ongoing professional development to inform </w:t>
      </w:r>
      <w:r w:rsidR="00CB15CA" w:rsidRPr="00276A17">
        <w:rPr>
          <w:sz w:val="24"/>
          <w:szCs w:val="24"/>
        </w:rPr>
        <w:t xml:space="preserve">best practice in </w:t>
      </w:r>
      <w:r w:rsidR="00822EE3" w:rsidRPr="00276A17">
        <w:rPr>
          <w:sz w:val="24"/>
          <w:szCs w:val="24"/>
        </w:rPr>
        <w:t>P</w:t>
      </w:r>
      <w:r w:rsidR="00AC74A6" w:rsidRPr="00276A17">
        <w:rPr>
          <w:sz w:val="24"/>
          <w:szCs w:val="24"/>
        </w:rPr>
        <w:t>ennCAC</w:t>
      </w:r>
      <w:r w:rsidR="00822EE3" w:rsidRPr="00276A17">
        <w:rPr>
          <w:sz w:val="24"/>
          <w:szCs w:val="24"/>
        </w:rPr>
        <w:t xml:space="preserve"> training.</w:t>
      </w:r>
    </w:p>
    <w:p w14:paraId="31C0EC38" w14:textId="65017629" w:rsidR="003A6BAC" w:rsidRPr="00276A17" w:rsidRDefault="003A6BAC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Become familiar</w:t>
      </w:r>
      <w:r w:rsidR="00AA07EC" w:rsidRPr="00276A17">
        <w:rPr>
          <w:sz w:val="24"/>
          <w:szCs w:val="24"/>
        </w:rPr>
        <w:t xml:space="preserve"> </w:t>
      </w:r>
      <w:r w:rsidR="006527CD" w:rsidRPr="00276A17">
        <w:rPr>
          <w:sz w:val="24"/>
          <w:szCs w:val="24"/>
        </w:rPr>
        <w:t xml:space="preserve">with </w:t>
      </w:r>
      <w:r w:rsidR="00AA07EC" w:rsidRPr="00276A17">
        <w:rPr>
          <w:sz w:val="24"/>
          <w:szCs w:val="24"/>
        </w:rPr>
        <w:t>and maintain contact</w:t>
      </w:r>
      <w:r w:rsidRPr="00276A17">
        <w:rPr>
          <w:sz w:val="24"/>
          <w:szCs w:val="24"/>
        </w:rPr>
        <w:t xml:space="preserve"> with </w:t>
      </w:r>
      <w:r w:rsidR="00AA07EC" w:rsidRPr="00276A17">
        <w:rPr>
          <w:sz w:val="24"/>
          <w:szCs w:val="24"/>
        </w:rPr>
        <w:t xml:space="preserve">all </w:t>
      </w:r>
      <w:r w:rsidRPr="00276A17">
        <w:rPr>
          <w:sz w:val="24"/>
          <w:szCs w:val="24"/>
        </w:rPr>
        <w:t>CACs</w:t>
      </w:r>
      <w:r w:rsidR="00AA07EC" w:rsidRPr="00276A17">
        <w:rPr>
          <w:sz w:val="24"/>
          <w:szCs w:val="24"/>
        </w:rPr>
        <w:t xml:space="preserve"> and MDTs in PA</w:t>
      </w:r>
      <w:r w:rsidR="009629DB" w:rsidRPr="00276A17">
        <w:rPr>
          <w:sz w:val="24"/>
          <w:szCs w:val="24"/>
        </w:rPr>
        <w:t>.</w:t>
      </w:r>
    </w:p>
    <w:p w14:paraId="657E6637" w14:textId="3EE371F3" w:rsidR="00F35DA8" w:rsidRPr="00276A17" w:rsidRDefault="00F35DA8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Support CACs to follow NCA Standards and successfully maintain NCA Accreditation.</w:t>
      </w:r>
    </w:p>
    <w:p w14:paraId="3DC61081" w14:textId="2FF1ADCE" w:rsidR="0022585A" w:rsidRPr="00276A17" w:rsidRDefault="0022585A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lastRenderedPageBreak/>
        <w:t xml:space="preserve">Assess training needs, both formally through an annual survey, and informally through feedback from the field, and use results to prioritize </w:t>
      </w:r>
      <w:r w:rsidR="003408C0" w:rsidRPr="00276A17">
        <w:rPr>
          <w:sz w:val="24"/>
          <w:szCs w:val="24"/>
        </w:rPr>
        <w:t xml:space="preserve">needs </w:t>
      </w:r>
      <w:r w:rsidR="00502258" w:rsidRPr="00276A17">
        <w:rPr>
          <w:sz w:val="24"/>
          <w:szCs w:val="24"/>
        </w:rPr>
        <w:t>and create</w:t>
      </w:r>
      <w:r w:rsidRPr="00276A17">
        <w:rPr>
          <w:sz w:val="24"/>
          <w:szCs w:val="24"/>
        </w:rPr>
        <w:t xml:space="preserve"> training programs.</w:t>
      </w:r>
    </w:p>
    <w:p w14:paraId="5AA615C6" w14:textId="3945A728" w:rsidR="0022585A" w:rsidRPr="00276A17" w:rsidRDefault="0034467D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Lead</w:t>
      </w:r>
      <w:r w:rsidR="0022585A" w:rsidRPr="00276A17">
        <w:rPr>
          <w:sz w:val="24"/>
          <w:szCs w:val="24"/>
        </w:rPr>
        <w:t xml:space="preserve"> </w:t>
      </w:r>
      <w:proofErr w:type="spellStart"/>
      <w:r w:rsidR="00AC74A6" w:rsidRPr="00276A17">
        <w:rPr>
          <w:sz w:val="24"/>
          <w:szCs w:val="24"/>
        </w:rPr>
        <w:t>PennCAC’s</w:t>
      </w:r>
      <w:proofErr w:type="spellEnd"/>
      <w:r w:rsidR="00AC74A6" w:rsidRPr="00276A17">
        <w:rPr>
          <w:sz w:val="24"/>
          <w:szCs w:val="24"/>
        </w:rPr>
        <w:t xml:space="preserve"> </w:t>
      </w:r>
      <w:r w:rsidR="0022585A" w:rsidRPr="00276A17">
        <w:rPr>
          <w:sz w:val="24"/>
          <w:szCs w:val="24"/>
        </w:rPr>
        <w:t>Education Committee</w:t>
      </w:r>
      <w:r w:rsidRPr="00276A17">
        <w:rPr>
          <w:sz w:val="24"/>
          <w:szCs w:val="24"/>
        </w:rPr>
        <w:t xml:space="preserve"> to oversee training priorities and training</w:t>
      </w:r>
      <w:r w:rsidR="009629DB" w:rsidRPr="00276A17">
        <w:rPr>
          <w:sz w:val="24"/>
          <w:szCs w:val="24"/>
        </w:rPr>
        <w:t xml:space="preserve"> implementation</w:t>
      </w:r>
      <w:r w:rsidRPr="00276A17">
        <w:rPr>
          <w:sz w:val="24"/>
          <w:szCs w:val="24"/>
        </w:rPr>
        <w:t>.</w:t>
      </w:r>
    </w:p>
    <w:p w14:paraId="376EBFB4" w14:textId="36472FFE" w:rsidR="00166631" w:rsidRPr="00276A17" w:rsidRDefault="00166631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 xml:space="preserve">Identify and secure </w:t>
      </w:r>
      <w:r w:rsidR="00502258" w:rsidRPr="00276A17">
        <w:rPr>
          <w:sz w:val="24"/>
          <w:szCs w:val="24"/>
        </w:rPr>
        <w:t xml:space="preserve">experts in the field to provide training to </w:t>
      </w:r>
      <w:r w:rsidR="00AC74A6" w:rsidRPr="00276A17">
        <w:rPr>
          <w:sz w:val="24"/>
          <w:szCs w:val="24"/>
        </w:rPr>
        <w:t>CAC Members and MDT partners</w:t>
      </w:r>
      <w:r w:rsidR="00516EA5" w:rsidRPr="00276A17">
        <w:rPr>
          <w:sz w:val="24"/>
          <w:szCs w:val="24"/>
        </w:rPr>
        <w:t xml:space="preserve">, with considerations for consultants that bring diversity and inclusion to </w:t>
      </w:r>
      <w:proofErr w:type="spellStart"/>
      <w:r w:rsidR="00AC74A6" w:rsidRPr="00276A17">
        <w:rPr>
          <w:sz w:val="24"/>
          <w:szCs w:val="24"/>
        </w:rPr>
        <w:t>PennCAC’s</w:t>
      </w:r>
      <w:proofErr w:type="spellEnd"/>
      <w:r w:rsidR="00AC74A6" w:rsidRPr="00276A17">
        <w:rPr>
          <w:sz w:val="24"/>
          <w:szCs w:val="24"/>
        </w:rPr>
        <w:t xml:space="preserve"> program delivery</w:t>
      </w:r>
      <w:r w:rsidR="00516EA5" w:rsidRPr="00276A17">
        <w:rPr>
          <w:sz w:val="24"/>
          <w:szCs w:val="24"/>
        </w:rPr>
        <w:t>.</w:t>
      </w:r>
    </w:p>
    <w:p w14:paraId="3C8195D5" w14:textId="4EDDFA88" w:rsidR="0034467D" w:rsidRPr="00276A17" w:rsidRDefault="0034467D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 xml:space="preserve">Collaborate with training consultants to plan trainings, calls, meetings, and workshops that will meet the needs of </w:t>
      </w:r>
      <w:r w:rsidR="009545D4" w:rsidRPr="00276A17">
        <w:rPr>
          <w:sz w:val="24"/>
          <w:szCs w:val="24"/>
        </w:rPr>
        <w:t>CAC Members</w:t>
      </w:r>
      <w:r w:rsidRPr="00276A17">
        <w:rPr>
          <w:sz w:val="24"/>
          <w:szCs w:val="24"/>
        </w:rPr>
        <w:t xml:space="preserve"> and MDT partners.</w:t>
      </w:r>
      <w:r w:rsidR="00822EE3" w:rsidRPr="00276A17">
        <w:rPr>
          <w:sz w:val="24"/>
          <w:szCs w:val="24"/>
        </w:rPr>
        <w:t xml:space="preserve"> Training includes Peer Review, specialized Roundtables, and Cohorts.</w:t>
      </w:r>
    </w:p>
    <w:p w14:paraId="3DCDAEE3" w14:textId="45455157" w:rsidR="009C70A7" w:rsidRPr="00276A17" w:rsidRDefault="0022585A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 xml:space="preserve">Supervise </w:t>
      </w:r>
      <w:r w:rsidR="009C70A7" w:rsidRPr="00276A17">
        <w:rPr>
          <w:sz w:val="24"/>
          <w:szCs w:val="24"/>
        </w:rPr>
        <w:t xml:space="preserve">training registrations, attendance, and evaluations of all </w:t>
      </w:r>
      <w:r w:rsidR="00AC74A6" w:rsidRPr="00276A17">
        <w:rPr>
          <w:sz w:val="24"/>
          <w:szCs w:val="24"/>
        </w:rPr>
        <w:t xml:space="preserve">PennCAC </w:t>
      </w:r>
      <w:r w:rsidR="00166631" w:rsidRPr="00276A17">
        <w:rPr>
          <w:sz w:val="24"/>
          <w:szCs w:val="24"/>
        </w:rPr>
        <w:t xml:space="preserve">training </w:t>
      </w:r>
      <w:r w:rsidR="009C70A7" w:rsidRPr="00276A17">
        <w:rPr>
          <w:sz w:val="24"/>
          <w:szCs w:val="24"/>
        </w:rPr>
        <w:t>events</w:t>
      </w:r>
      <w:r w:rsidR="00166631" w:rsidRPr="00276A17">
        <w:rPr>
          <w:sz w:val="24"/>
          <w:szCs w:val="24"/>
        </w:rPr>
        <w:t xml:space="preserve">, using </w:t>
      </w:r>
      <w:proofErr w:type="spellStart"/>
      <w:r w:rsidR="00AC74A6" w:rsidRPr="00276A17">
        <w:rPr>
          <w:sz w:val="24"/>
          <w:szCs w:val="24"/>
        </w:rPr>
        <w:t>PennCAC’s</w:t>
      </w:r>
      <w:proofErr w:type="spellEnd"/>
      <w:r w:rsidR="00AC74A6" w:rsidRPr="00276A17">
        <w:rPr>
          <w:sz w:val="24"/>
          <w:szCs w:val="24"/>
        </w:rPr>
        <w:t xml:space="preserve"> </w:t>
      </w:r>
      <w:r w:rsidR="00166631" w:rsidRPr="00276A17">
        <w:rPr>
          <w:sz w:val="24"/>
          <w:szCs w:val="24"/>
        </w:rPr>
        <w:t>Learning Management System Coalition Manager.</w:t>
      </w:r>
    </w:p>
    <w:p w14:paraId="56502ACD" w14:textId="0F4E511F" w:rsidR="003A6BAC" w:rsidRPr="00276A17" w:rsidRDefault="00471017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 xml:space="preserve">Create </w:t>
      </w:r>
      <w:r w:rsidR="00854F5C" w:rsidRPr="00276A17">
        <w:rPr>
          <w:sz w:val="24"/>
          <w:szCs w:val="24"/>
        </w:rPr>
        <w:t xml:space="preserve">recurring </w:t>
      </w:r>
      <w:r w:rsidRPr="00276A17">
        <w:rPr>
          <w:sz w:val="24"/>
          <w:szCs w:val="24"/>
        </w:rPr>
        <w:t xml:space="preserve">curriculum and </w:t>
      </w:r>
      <w:r w:rsidR="00D9498B" w:rsidRPr="00276A17">
        <w:rPr>
          <w:sz w:val="24"/>
          <w:szCs w:val="24"/>
        </w:rPr>
        <w:t>additional resources/materials</w:t>
      </w:r>
      <w:r w:rsidR="00423945" w:rsidRPr="00276A17">
        <w:rPr>
          <w:sz w:val="24"/>
          <w:szCs w:val="24"/>
        </w:rPr>
        <w:t xml:space="preserve">, </w:t>
      </w:r>
      <w:r w:rsidR="00627719" w:rsidRPr="00276A17">
        <w:rPr>
          <w:sz w:val="24"/>
          <w:szCs w:val="24"/>
        </w:rPr>
        <w:t xml:space="preserve">and </w:t>
      </w:r>
      <w:r w:rsidR="00412F6A" w:rsidRPr="00276A17">
        <w:rPr>
          <w:sz w:val="24"/>
          <w:szCs w:val="24"/>
        </w:rPr>
        <w:t>t</w:t>
      </w:r>
      <w:r w:rsidR="003A6BAC" w:rsidRPr="00276A17">
        <w:rPr>
          <w:sz w:val="24"/>
          <w:szCs w:val="24"/>
        </w:rPr>
        <w:t>rain on</w:t>
      </w:r>
      <w:r w:rsidR="00D9498B" w:rsidRPr="00276A17">
        <w:rPr>
          <w:sz w:val="24"/>
          <w:szCs w:val="24"/>
        </w:rPr>
        <w:t xml:space="preserve"> </w:t>
      </w:r>
      <w:r w:rsidR="003A6BAC" w:rsidRPr="00276A17">
        <w:rPr>
          <w:sz w:val="24"/>
          <w:szCs w:val="24"/>
        </w:rPr>
        <w:t>topics as needed, for example Minimal Facts Interviewing and MDT Cross-Training.</w:t>
      </w:r>
    </w:p>
    <w:p w14:paraId="4812E752" w14:textId="162A0300" w:rsidR="00822EE3" w:rsidRPr="00276A17" w:rsidRDefault="00AA07EC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Plan and implement semi-monthly CAC Director’s calls, including development of the agenda.</w:t>
      </w:r>
    </w:p>
    <w:p w14:paraId="7C2D9D36" w14:textId="14040D3F" w:rsidR="00434D70" w:rsidRPr="00276A17" w:rsidRDefault="00434D70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Lead and participate in PennCAC Community/Public Awareness activities, for example April child abuse awareness events.</w:t>
      </w:r>
    </w:p>
    <w:p w14:paraId="2649FED3" w14:textId="4A8AD5EC" w:rsidR="005E7EAC" w:rsidRPr="00276A17" w:rsidRDefault="005E7EAC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Oversee and report on Outcomes Management System data for P</w:t>
      </w:r>
      <w:r w:rsidR="00AC74A6" w:rsidRPr="00276A17">
        <w:rPr>
          <w:sz w:val="24"/>
          <w:szCs w:val="24"/>
        </w:rPr>
        <w:t>ennsylvania</w:t>
      </w:r>
      <w:r w:rsidRPr="00276A17">
        <w:rPr>
          <w:sz w:val="24"/>
          <w:szCs w:val="24"/>
        </w:rPr>
        <w:t>.</w:t>
      </w:r>
    </w:p>
    <w:p w14:paraId="2B5E64A9" w14:textId="1532AFA8" w:rsidR="00A044CC" w:rsidRPr="00276A17" w:rsidRDefault="00A044CC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Collaborate</w:t>
      </w:r>
      <w:r w:rsidRPr="00276A17">
        <w:rPr>
          <w:color w:val="FF0000"/>
          <w:sz w:val="24"/>
          <w:szCs w:val="24"/>
        </w:rPr>
        <w:t xml:space="preserve"> </w:t>
      </w:r>
      <w:r w:rsidRPr="00276A17">
        <w:rPr>
          <w:sz w:val="24"/>
          <w:szCs w:val="24"/>
        </w:rPr>
        <w:t xml:space="preserve">with all </w:t>
      </w:r>
      <w:r w:rsidR="00AC74A6" w:rsidRPr="00276A17">
        <w:rPr>
          <w:sz w:val="24"/>
          <w:szCs w:val="24"/>
        </w:rPr>
        <w:t xml:space="preserve">PennCAC </w:t>
      </w:r>
      <w:r w:rsidRPr="00276A17">
        <w:rPr>
          <w:sz w:val="24"/>
          <w:szCs w:val="24"/>
        </w:rPr>
        <w:t xml:space="preserve">partners, including but not limited to Northeast Regional Children’s Advocacy Center (NRCAC), MDIT statewide entities, and </w:t>
      </w:r>
      <w:r w:rsidR="00AC74A6" w:rsidRPr="00276A17">
        <w:rPr>
          <w:sz w:val="24"/>
          <w:szCs w:val="24"/>
        </w:rPr>
        <w:t>Pennsylvania CAC</w:t>
      </w:r>
      <w:r w:rsidRPr="00276A17">
        <w:rPr>
          <w:sz w:val="24"/>
          <w:szCs w:val="24"/>
        </w:rPr>
        <w:t xml:space="preserve"> Directors</w:t>
      </w:r>
    </w:p>
    <w:p w14:paraId="71D4A4BF" w14:textId="54896C17" w:rsidR="00C87005" w:rsidRPr="00276A17" w:rsidRDefault="00C87005" w:rsidP="00276A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 xml:space="preserve">Promote the Children’s Advocacy Center model and represent </w:t>
      </w:r>
      <w:r w:rsidR="00AC74A6" w:rsidRPr="00276A17">
        <w:rPr>
          <w:sz w:val="24"/>
          <w:szCs w:val="24"/>
        </w:rPr>
        <w:t xml:space="preserve">PennCAC </w:t>
      </w:r>
      <w:r w:rsidRPr="00276A17">
        <w:rPr>
          <w:sz w:val="24"/>
          <w:szCs w:val="24"/>
        </w:rPr>
        <w:t>to external audiences</w:t>
      </w:r>
      <w:r w:rsidR="00AC74A6" w:rsidRPr="00276A17">
        <w:rPr>
          <w:sz w:val="24"/>
          <w:szCs w:val="24"/>
        </w:rPr>
        <w:t>,</w:t>
      </w:r>
      <w:r w:rsidRPr="00276A17">
        <w:rPr>
          <w:sz w:val="24"/>
          <w:szCs w:val="24"/>
        </w:rPr>
        <w:t xml:space="preserve"> which may include funders, CACs, state committees, special initiatives, conferences, workshops, etc.</w:t>
      </w:r>
    </w:p>
    <w:p w14:paraId="7A7CE66D" w14:textId="7A80BC4A" w:rsidR="005E7EAC" w:rsidRPr="00276A17" w:rsidRDefault="005E7EAC" w:rsidP="00276A17">
      <w:pPr>
        <w:rPr>
          <w:b/>
          <w:bCs/>
          <w:sz w:val="24"/>
          <w:szCs w:val="24"/>
        </w:rPr>
      </w:pPr>
    </w:p>
    <w:p w14:paraId="05FAEFE2" w14:textId="54E9A602" w:rsidR="00AC74A6" w:rsidRPr="00276A17" w:rsidRDefault="00740EC6" w:rsidP="00740EC6">
      <w:pPr>
        <w:rPr>
          <w:b/>
          <w:bCs/>
          <w:sz w:val="24"/>
          <w:szCs w:val="24"/>
          <w:u w:val="single"/>
        </w:rPr>
      </w:pPr>
      <w:r w:rsidRPr="00276A17">
        <w:rPr>
          <w:b/>
          <w:bCs/>
          <w:sz w:val="24"/>
          <w:szCs w:val="24"/>
          <w:u w:val="single"/>
        </w:rPr>
        <w:t>Secondary Duties</w:t>
      </w:r>
    </w:p>
    <w:p w14:paraId="2909654B" w14:textId="24708617" w:rsidR="009C70A7" w:rsidRPr="00276A17" w:rsidRDefault="009C70A7" w:rsidP="00276A17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Collaborate with the Administrative Coordinator to compile resources and training materials to be added to Coalition Manager</w:t>
      </w:r>
      <w:r w:rsidR="00166631" w:rsidRPr="00276A17">
        <w:rPr>
          <w:sz w:val="24"/>
          <w:szCs w:val="24"/>
        </w:rPr>
        <w:t xml:space="preserve">’s Resource </w:t>
      </w:r>
      <w:r w:rsidR="003F7AD4" w:rsidRPr="00276A17">
        <w:rPr>
          <w:sz w:val="24"/>
          <w:szCs w:val="24"/>
        </w:rPr>
        <w:t>Library</w:t>
      </w:r>
      <w:r w:rsidRPr="00276A17">
        <w:rPr>
          <w:sz w:val="24"/>
          <w:szCs w:val="24"/>
        </w:rPr>
        <w:t>.</w:t>
      </w:r>
    </w:p>
    <w:p w14:paraId="542671CE" w14:textId="29B6ABB1" w:rsidR="009C70A7" w:rsidRPr="00276A17" w:rsidRDefault="009C70A7" w:rsidP="00276A17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 xml:space="preserve">Collaborate with Executive Director and Finance Manager to manage </w:t>
      </w:r>
      <w:r w:rsidR="00166631" w:rsidRPr="00276A17">
        <w:rPr>
          <w:sz w:val="24"/>
          <w:szCs w:val="24"/>
        </w:rPr>
        <w:t>training</w:t>
      </w:r>
      <w:r w:rsidRPr="00276A17">
        <w:rPr>
          <w:sz w:val="24"/>
          <w:szCs w:val="24"/>
        </w:rPr>
        <w:t xml:space="preserve"> event budgets.</w:t>
      </w:r>
    </w:p>
    <w:p w14:paraId="782801C1" w14:textId="72F4B6B7" w:rsidR="00C34A36" w:rsidRPr="00276A17" w:rsidRDefault="00166631" w:rsidP="00276A17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Ensure accurate collection of training data</w:t>
      </w:r>
      <w:r w:rsidR="00980076" w:rsidRPr="00276A17">
        <w:rPr>
          <w:sz w:val="24"/>
          <w:szCs w:val="24"/>
        </w:rPr>
        <w:t xml:space="preserve"> </w:t>
      </w:r>
      <w:r w:rsidRPr="00276A17">
        <w:rPr>
          <w:sz w:val="24"/>
          <w:szCs w:val="24"/>
        </w:rPr>
        <w:t>and use data to p</w:t>
      </w:r>
      <w:r w:rsidR="009C70A7" w:rsidRPr="00276A17">
        <w:rPr>
          <w:sz w:val="24"/>
          <w:szCs w:val="24"/>
        </w:rPr>
        <w:t>roduce the Quarterly Performance Report</w:t>
      </w:r>
      <w:r w:rsidRPr="00276A17">
        <w:rPr>
          <w:sz w:val="24"/>
          <w:szCs w:val="24"/>
        </w:rPr>
        <w:t xml:space="preserve"> as well as respond to requests for training data.</w:t>
      </w:r>
    </w:p>
    <w:p w14:paraId="3574BEE6" w14:textId="42CA44C5" w:rsidR="0034467D" w:rsidRPr="00276A17" w:rsidRDefault="0034467D" w:rsidP="00276A17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Keep current with all state legislation and definitions relevant to Children’s Advocacy Centers and P</w:t>
      </w:r>
      <w:r w:rsidR="00AC74A6" w:rsidRPr="00276A17">
        <w:rPr>
          <w:sz w:val="24"/>
          <w:szCs w:val="24"/>
        </w:rPr>
        <w:t>ennsylvania</w:t>
      </w:r>
      <w:r w:rsidRPr="00276A17">
        <w:rPr>
          <w:sz w:val="24"/>
          <w:szCs w:val="24"/>
        </w:rPr>
        <w:t xml:space="preserve"> child welfare policies.</w:t>
      </w:r>
    </w:p>
    <w:p w14:paraId="641F15BB" w14:textId="64BD0910" w:rsidR="0034467D" w:rsidRPr="00276A17" w:rsidRDefault="0034467D" w:rsidP="00276A17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 xml:space="preserve">Support CACs and MDTs to access </w:t>
      </w:r>
      <w:r w:rsidR="00AA5282" w:rsidRPr="00276A17">
        <w:rPr>
          <w:sz w:val="24"/>
          <w:szCs w:val="24"/>
        </w:rPr>
        <w:t>resources</w:t>
      </w:r>
      <w:r w:rsidR="0001522A" w:rsidRPr="00276A17">
        <w:rPr>
          <w:sz w:val="24"/>
          <w:szCs w:val="24"/>
        </w:rPr>
        <w:t>,</w:t>
      </w:r>
      <w:r w:rsidR="00AA5282" w:rsidRPr="00276A17">
        <w:rPr>
          <w:sz w:val="24"/>
          <w:szCs w:val="24"/>
        </w:rPr>
        <w:t xml:space="preserve"> including </w:t>
      </w:r>
      <w:r w:rsidRPr="00276A17">
        <w:rPr>
          <w:sz w:val="24"/>
          <w:szCs w:val="24"/>
        </w:rPr>
        <w:t>P</w:t>
      </w:r>
      <w:r w:rsidR="00AC74A6" w:rsidRPr="00276A17">
        <w:rPr>
          <w:sz w:val="24"/>
          <w:szCs w:val="24"/>
        </w:rPr>
        <w:t>ennsylvania</w:t>
      </w:r>
      <w:r w:rsidRPr="00276A17">
        <w:rPr>
          <w:sz w:val="24"/>
          <w:szCs w:val="24"/>
        </w:rPr>
        <w:t xml:space="preserve"> state funding and </w:t>
      </w:r>
      <w:r w:rsidR="009D1B41" w:rsidRPr="00276A17">
        <w:rPr>
          <w:sz w:val="24"/>
          <w:szCs w:val="24"/>
        </w:rPr>
        <w:t xml:space="preserve">assist them to </w:t>
      </w:r>
      <w:r w:rsidRPr="00276A17">
        <w:rPr>
          <w:sz w:val="24"/>
          <w:szCs w:val="24"/>
        </w:rPr>
        <w:t>understand grantor priorities and requirements.</w:t>
      </w:r>
    </w:p>
    <w:p w14:paraId="3D727173" w14:textId="4311A04D" w:rsidR="00980076" w:rsidRPr="00276A17" w:rsidRDefault="00980076" w:rsidP="00276A17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lastRenderedPageBreak/>
        <w:t xml:space="preserve">Negotiate with hotels, caterers, and other outside vendors to contract training space, food, equipment and lodging as needed at various site locations for internal and external </w:t>
      </w:r>
      <w:r w:rsidR="00AC74A6" w:rsidRPr="00276A17">
        <w:rPr>
          <w:sz w:val="24"/>
          <w:szCs w:val="24"/>
        </w:rPr>
        <w:t xml:space="preserve">PennCAC </w:t>
      </w:r>
      <w:r w:rsidRPr="00276A17">
        <w:rPr>
          <w:sz w:val="24"/>
          <w:szCs w:val="24"/>
        </w:rPr>
        <w:t>events</w:t>
      </w:r>
      <w:r w:rsidR="006750B2" w:rsidRPr="00276A17">
        <w:rPr>
          <w:sz w:val="24"/>
          <w:szCs w:val="24"/>
        </w:rPr>
        <w:t>,</w:t>
      </w:r>
      <w:r w:rsidRPr="00276A17">
        <w:rPr>
          <w:sz w:val="24"/>
          <w:szCs w:val="24"/>
        </w:rPr>
        <w:t xml:space="preserve"> using approved government grant rates.</w:t>
      </w:r>
    </w:p>
    <w:p w14:paraId="46CE1695" w14:textId="74B7C422" w:rsidR="003A6BAC" w:rsidRPr="00276A17" w:rsidRDefault="003A6BAC" w:rsidP="00276A17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Perform special projects and other activities deemed necessary by the Executive Director.</w:t>
      </w:r>
    </w:p>
    <w:p w14:paraId="48EC4642" w14:textId="4322D011" w:rsidR="00C87005" w:rsidRPr="00276A17" w:rsidRDefault="00C87005" w:rsidP="00276A17">
      <w:pPr>
        <w:pStyle w:val="ListParagraph"/>
        <w:numPr>
          <w:ilvl w:val="0"/>
          <w:numId w:val="4"/>
        </w:numPr>
        <w:ind w:left="360"/>
        <w:rPr>
          <w:b/>
          <w:bCs/>
          <w:sz w:val="24"/>
          <w:szCs w:val="24"/>
        </w:rPr>
      </w:pPr>
      <w:r w:rsidRPr="00276A17">
        <w:rPr>
          <w:sz w:val="24"/>
          <w:szCs w:val="24"/>
        </w:rPr>
        <w:t>Partic</w:t>
      </w:r>
      <w:r w:rsidR="00DE59A4" w:rsidRPr="00276A17">
        <w:rPr>
          <w:sz w:val="24"/>
          <w:szCs w:val="24"/>
        </w:rPr>
        <w:t>ipate in Staff and Board meetings and retreats as requested.</w:t>
      </w:r>
    </w:p>
    <w:p w14:paraId="51D8C6A8" w14:textId="77777777" w:rsidR="00AC74A6" w:rsidRDefault="00AC74A6" w:rsidP="00941C8B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F38B581" w14:textId="7A2B26B5" w:rsidR="00941C8B" w:rsidRPr="00276A17" w:rsidRDefault="00941C8B" w:rsidP="00941C8B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276A17">
        <w:rPr>
          <w:rFonts w:ascii="Calibri" w:hAnsi="Calibri" w:cs="Calibri"/>
          <w:b/>
          <w:bCs/>
          <w:sz w:val="24"/>
          <w:szCs w:val="24"/>
          <w:u w:val="single"/>
        </w:rPr>
        <w:t>Professional Requirements</w:t>
      </w:r>
    </w:p>
    <w:p w14:paraId="144A5250" w14:textId="07F02937" w:rsidR="00941C8B" w:rsidRPr="00365333" w:rsidRDefault="00941C8B" w:rsidP="00276A1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365333">
        <w:rPr>
          <w:rFonts w:ascii="Calibri" w:hAnsi="Calibri" w:cs="Calibri"/>
          <w:sz w:val="24"/>
          <w:szCs w:val="24"/>
        </w:rPr>
        <w:t>Minimum of a bachelor’s degree in related field</w:t>
      </w:r>
    </w:p>
    <w:p w14:paraId="02448961" w14:textId="54646F9A" w:rsidR="00941C8B" w:rsidRPr="00365333" w:rsidRDefault="00941C8B" w:rsidP="00276A1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365333">
        <w:rPr>
          <w:rFonts w:ascii="Calibri" w:hAnsi="Calibri" w:cs="Calibri"/>
          <w:sz w:val="24"/>
          <w:szCs w:val="24"/>
        </w:rPr>
        <w:t xml:space="preserve">Knowledge in all or some of the following areas is preferred: Children’s Advocacy Centers and multidisciplinary response to child abuse, </w:t>
      </w:r>
      <w:r w:rsidR="009E3BD3">
        <w:rPr>
          <w:rFonts w:ascii="Calibri" w:hAnsi="Calibri" w:cs="Calibri"/>
          <w:sz w:val="24"/>
          <w:szCs w:val="24"/>
        </w:rPr>
        <w:t xml:space="preserve">as well as </w:t>
      </w:r>
      <w:r w:rsidRPr="00365333">
        <w:rPr>
          <w:rFonts w:ascii="Calibri" w:hAnsi="Calibri" w:cs="Calibri"/>
          <w:sz w:val="24"/>
          <w:szCs w:val="24"/>
        </w:rPr>
        <w:t>child welfare</w:t>
      </w:r>
      <w:r w:rsidR="00EA7417">
        <w:rPr>
          <w:rFonts w:ascii="Calibri" w:hAnsi="Calibri" w:cs="Calibri"/>
          <w:sz w:val="24"/>
          <w:szCs w:val="24"/>
        </w:rPr>
        <w:t xml:space="preserve"> and</w:t>
      </w:r>
      <w:r w:rsidRPr="00365333">
        <w:rPr>
          <w:rFonts w:ascii="Calibri" w:hAnsi="Calibri" w:cs="Calibri"/>
          <w:sz w:val="24"/>
          <w:szCs w:val="24"/>
        </w:rPr>
        <w:t xml:space="preserve"> criminal justice system</w:t>
      </w:r>
      <w:r w:rsidR="00EA7417">
        <w:rPr>
          <w:rFonts w:ascii="Calibri" w:hAnsi="Calibri" w:cs="Calibri"/>
          <w:sz w:val="24"/>
          <w:szCs w:val="24"/>
        </w:rPr>
        <w:t>s</w:t>
      </w:r>
    </w:p>
    <w:p w14:paraId="621A8B2D" w14:textId="1C9CA0A7" w:rsidR="00F91929" w:rsidRPr="00386620" w:rsidRDefault="00941C8B" w:rsidP="00276A1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365333">
        <w:rPr>
          <w:rFonts w:ascii="Calibri" w:hAnsi="Calibri" w:cs="Calibri"/>
          <w:sz w:val="24"/>
          <w:szCs w:val="24"/>
        </w:rPr>
        <w:t xml:space="preserve">Commitment to building inclusive professional environments and equitable services for children and families across </w:t>
      </w:r>
      <w:r w:rsidR="00380FA1" w:rsidRPr="00365333">
        <w:rPr>
          <w:rFonts w:ascii="Calibri" w:hAnsi="Calibri" w:cs="Calibri"/>
          <w:sz w:val="24"/>
          <w:szCs w:val="24"/>
        </w:rPr>
        <w:t>P</w:t>
      </w:r>
      <w:r w:rsidR="00380FA1">
        <w:rPr>
          <w:rFonts w:ascii="Calibri" w:hAnsi="Calibri" w:cs="Calibri"/>
          <w:sz w:val="24"/>
          <w:szCs w:val="24"/>
        </w:rPr>
        <w:t>ennsylvania</w:t>
      </w:r>
    </w:p>
    <w:p w14:paraId="157C8B95" w14:textId="77777777" w:rsidR="00941C8B" w:rsidRPr="00365333" w:rsidRDefault="00941C8B" w:rsidP="00276A1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365333">
        <w:rPr>
          <w:rFonts w:ascii="Calibri" w:hAnsi="Calibri" w:cs="Calibri"/>
          <w:sz w:val="24"/>
          <w:szCs w:val="24"/>
        </w:rPr>
        <w:t>Exceptional written and verbal skills</w:t>
      </w:r>
    </w:p>
    <w:p w14:paraId="66038F72" w14:textId="562A76F8" w:rsidR="00941C8B" w:rsidRPr="00365333" w:rsidRDefault="00941C8B" w:rsidP="00276A1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365333">
        <w:rPr>
          <w:rFonts w:ascii="Calibri" w:hAnsi="Calibri" w:cs="Calibri"/>
          <w:sz w:val="24"/>
          <w:szCs w:val="24"/>
        </w:rPr>
        <w:t>Demonstrated experience with public speaking</w:t>
      </w:r>
      <w:r w:rsidR="00380FA1">
        <w:rPr>
          <w:rFonts w:ascii="Calibri" w:hAnsi="Calibri" w:cs="Calibri"/>
          <w:sz w:val="24"/>
          <w:szCs w:val="24"/>
        </w:rPr>
        <w:t>,</w:t>
      </w:r>
      <w:r w:rsidRPr="00365333">
        <w:rPr>
          <w:rFonts w:ascii="Calibri" w:hAnsi="Calibri" w:cs="Calibri"/>
          <w:sz w:val="24"/>
          <w:szCs w:val="24"/>
        </w:rPr>
        <w:t xml:space="preserve"> including in a training environment</w:t>
      </w:r>
    </w:p>
    <w:p w14:paraId="31A2EAB9" w14:textId="3FCBE5AF" w:rsidR="00941C8B" w:rsidRPr="00365333" w:rsidRDefault="00941C8B" w:rsidP="00276A1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365333">
        <w:rPr>
          <w:rFonts w:ascii="Calibri" w:hAnsi="Calibri" w:cs="Calibri"/>
          <w:sz w:val="24"/>
          <w:szCs w:val="24"/>
        </w:rPr>
        <w:t>Personality qualities</w:t>
      </w:r>
      <w:r w:rsidR="00380FA1">
        <w:rPr>
          <w:rFonts w:ascii="Calibri" w:hAnsi="Calibri" w:cs="Calibri"/>
          <w:sz w:val="24"/>
          <w:szCs w:val="24"/>
        </w:rPr>
        <w:t>,</w:t>
      </w:r>
      <w:r w:rsidRPr="00365333">
        <w:rPr>
          <w:rFonts w:ascii="Calibri" w:hAnsi="Calibri" w:cs="Calibri"/>
          <w:sz w:val="24"/>
          <w:szCs w:val="24"/>
        </w:rPr>
        <w:t xml:space="preserve"> including ability to </w:t>
      </w:r>
      <w:r w:rsidR="00380FA1">
        <w:rPr>
          <w:rFonts w:ascii="Calibri" w:hAnsi="Calibri" w:cs="Calibri"/>
          <w:sz w:val="24"/>
          <w:szCs w:val="24"/>
        </w:rPr>
        <w:t>manage multiple projects and timelines</w:t>
      </w:r>
      <w:r w:rsidRPr="00365333">
        <w:rPr>
          <w:rFonts w:ascii="Calibri" w:hAnsi="Calibri" w:cs="Calibri"/>
          <w:sz w:val="24"/>
          <w:szCs w:val="24"/>
        </w:rPr>
        <w:t>, highly organized, detail-oriented, ability to work independently as well as with a team, strong interpersonal skills</w:t>
      </w:r>
    </w:p>
    <w:p w14:paraId="52137AAC" w14:textId="2096442C" w:rsidR="00941C8B" w:rsidRDefault="00941C8B" w:rsidP="00276A1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365333">
        <w:rPr>
          <w:rFonts w:ascii="Calibri" w:hAnsi="Calibri" w:cs="Calibri"/>
          <w:sz w:val="24"/>
          <w:szCs w:val="24"/>
        </w:rPr>
        <w:t>Must have a current driver’s license</w:t>
      </w:r>
    </w:p>
    <w:p w14:paraId="3FC22167" w14:textId="115AE0BE" w:rsidR="003423E7" w:rsidRDefault="003423E7" w:rsidP="003423E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8C76C66" w14:textId="77777777" w:rsidR="00276A17" w:rsidRPr="009A5DB5" w:rsidRDefault="00276A17" w:rsidP="003423E7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9A5DB5">
        <w:rPr>
          <w:rFonts w:ascii="Calibri" w:hAnsi="Calibri" w:cs="Calibri"/>
          <w:b/>
          <w:bCs/>
          <w:sz w:val="24"/>
          <w:szCs w:val="24"/>
          <w:u w:val="single"/>
        </w:rPr>
        <w:t>Location</w:t>
      </w:r>
    </w:p>
    <w:p w14:paraId="666C8A40" w14:textId="11648823" w:rsidR="003423E7" w:rsidRPr="003423E7" w:rsidRDefault="003423E7" w:rsidP="003423E7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position is currently virtual and will </w:t>
      </w:r>
      <w:r w:rsidR="00C444BC">
        <w:rPr>
          <w:rFonts w:ascii="Calibri" w:hAnsi="Calibri" w:cs="Calibri"/>
          <w:sz w:val="24"/>
          <w:szCs w:val="24"/>
        </w:rPr>
        <w:t xml:space="preserve">eventually be a hybrid of virtual with some in-person trainings and meetings. </w:t>
      </w:r>
    </w:p>
    <w:p w14:paraId="71B980D7" w14:textId="75965C0B" w:rsidR="00010D08" w:rsidRDefault="00010D08" w:rsidP="00010D08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4560DC8" w14:textId="4542472E" w:rsidR="00276A17" w:rsidRPr="009A5DB5" w:rsidRDefault="00276A17" w:rsidP="00010D08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9A5DB5">
        <w:rPr>
          <w:rFonts w:ascii="Calibri" w:hAnsi="Calibri" w:cs="Calibri"/>
          <w:b/>
          <w:bCs/>
          <w:sz w:val="24"/>
          <w:szCs w:val="24"/>
          <w:u w:val="single"/>
        </w:rPr>
        <w:t>Benefits</w:t>
      </w:r>
    </w:p>
    <w:p w14:paraId="4860197B" w14:textId="323D51C7" w:rsidR="00010D08" w:rsidRPr="00010D08" w:rsidRDefault="00010D08" w:rsidP="00010D0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position offers healthcare benefits, a retirement plan, and paid leave.</w:t>
      </w:r>
    </w:p>
    <w:p w14:paraId="509A5D2F" w14:textId="1AC971A2" w:rsidR="003E670A" w:rsidRDefault="003E670A" w:rsidP="003E670A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2E58550" w14:textId="36F83003" w:rsidR="00276A17" w:rsidRPr="009A5DB5" w:rsidRDefault="00276A17" w:rsidP="007662B2">
      <w:pPr>
        <w:rPr>
          <w:b/>
          <w:bCs/>
          <w:sz w:val="24"/>
          <w:szCs w:val="24"/>
          <w:u w:val="single"/>
        </w:rPr>
      </w:pPr>
      <w:r w:rsidRPr="009A5DB5">
        <w:rPr>
          <w:b/>
          <w:bCs/>
          <w:sz w:val="24"/>
          <w:szCs w:val="24"/>
          <w:u w:val="single"/>
        </w:rPr>
        <w:t>To Apply</w:t>
      </w:r>
    </w:p>
    <w:p w14:paraId="04DE35CF" w14:textId="3C14E140" w:rsidR="007662B2" w:rsidRPr="007662B2" w:rsidRDefault="007662B2" w:rsidP="007662B2">
      <w:pPr>
        <w:rPr>
          <w:rFonts w:cstheme="minorHAnsi"/>
          <w:b/>
          <w:bCs/>
          <w:sz w:val="24"/>
          <w:szCs w:val="24"/>
        </w:rPr>
      </w:pPr>
      <w:r w:rsidRPr="007662B2">
        <w:rPr>
          <w:rFonts w:eastAsia="Times New Roman" w:cstheme="minorHAnsi"/>
          <w:spacing w:val="-5"/>
          <w:sz w:val="24"/>
          <w:szCs w:val="24"/>
        </w:rPr>
        <w:t xml:space="preserve">Applicants who are interested in this position and who possess the minimum requirements should submit via email 1) a letter of interest and 2) a resume, to </w:t>
      </w:r>
      <w:hyperlink r:id="rId8" w:history="1">
        <w:r w:rsidRPr="007662B2">
          <w:rPr>
            <w:rStyle w:val="Hyperlink"/>
            <w:rFonts w:eastAsia="Times New Roman" w:cstheme="minorHAnsi"/>
            <w:spacing w:val="-5"/>
            <w:sz w:val="24"/>
            <w:szCs w:val="24"/>
          </w:rPr>
          <w:t>jobs@penncac.org</w:t>
        </w:r>
      </w:hyperlink>
      <w:r w:rsidRPr="007662B2">
        <w:rPr>
          <w:rFonts w:eastAsia="Times New Roman" w:cstheme="minorHAnsi"/>
          <w:spacing w:val="-5"/>
          <w:sz w:val="24"/>
          <w:szCs w:val="24"/>
        </w:rPr>
        <w:t xml:space="preserve">, with the subject line </w:t>
      </w:r>
      <w:r w:rsidRPr="007662B2">
        <w:rPr>
          <w:rFonts w:eastAsia="Times New Roman" w:cstheme="minorHAnsi"/>
          <w:b/>
          <w:bCs/>
          <w:spacing w:val="-5"/>
          <w:sz w:val="24"/>
          <w:szCs w:val="24"/>
        </w:rPr>
        <w:t xml:space="preserve">ATTN: Search Committee </w:t>
      </w:r>
      <w:r w:rsidR="00EE3A34">
        <w:rPr>
          <w:rFonts w:eastAsia="Times New Roman" w:cstheme="minorHAnsi"/>
          <w:b/>
          <w:bCs/>
          <w:spacing w:val="-5"/>
          <w:sz w:val="24"/>
          <w:szCs w:val="24"/>
        </w:rPr>
        <w:t>Training Manager</w:t>
      </w:r>
    </w:p>
    <w:p w14:paraId="10E6E4A5" w14:textId="77777777" w:rsidR="007662B2" w:rsidRPr="007662B2" w:rsidRDefault="007662B2" w:rsidP="007662B2">
      <w:pPr>
        <w:rPr>
          <w:b/>
          <w:bCs/>
          <w:sz w:val="24"/>
          <w:szCs w:val="24"/>
        </w:rPr>
      </w:pPr>
    </w:p>
    <w:p w14:paraId="09A376A7" w14:textId="77777777" w:rsidR="007D3A44" w:rsidRPr="00C34A36" w:rsidRDefault="007D3A44" w:rsidP="0034467D">
      <w:pPr>
        <w:pStyle w:val="ListParagraph"/>
        <w:rPr>
          <w:b/>
          <w:bCs/>
          <w:sz w:val="24"/>
          <w:szCs w:val="24"/>
        </w:rPr>
      </w:pPr>
    </w:p>
    <w:p w14:paraId="68FEB30D" w14:textId="77777777" w:rsidR="007D3A44" w:rsidRPr="00380FA1" w:rsidRDefault="007D3A44" w:rsidP="007D3A44">
      <w:pPr>
        <w:rPr>
          <w:rFonts w:cstheme="minorHAnsi"/>
          <w:i/>
          <w:iCs/>
          <w:sz w:val="24"/>
          <w:szCs w:val="24"/>
        </w:rPr>
      </w:pPr>
      <w:r w:rsidRPr="00380FA1">
        <w:rPr>
          <w:rFonts w:cstheme="minorHAnsi"/>
          <w:i/>
          <w:iCs/>
        </w:rPr>
        <w:t>Children’s Advocacy Centers of P</w:t>
      </w:r>
      <w:r>
        <w:rPr>
          <w:rFonts w:cstheme="minorHAnsi"/>
          <w:i/>
          <w:iCs/>
        </w:rPr>
        <w:t>ennsylvania</w:t>
      </w:r>
      <w:r w:rsidRPr="00380FA1">
        <w:rPr>
          <w:rFonts w:cstheme="minorHAnsi"/>
          <w:i/>
          <w:iCs/>
        </w:rPr>
        <w:t xml:space="preserve"> is committed to providing equal opportunity in its recruitment, hiring</w:t>
      </w:r>
      <w:r>
        <w:rPr>
          <w:rFonts w:cstheme="minorHAnsi"/>
          <w:i/>
          <w:iCs/>
        </w:rPr>
        <w:t>,</w:t>
      </w:r>
      <w:r w:rsidRPr="00380FA1">
        <w:rPr>
          <w:rFonts w:cstheme="minorHAnsi"/>
          <w:i/>
          <w:iCs/>
        </w:rPr>
        <w:t xml:space="preserve"> and employment practices without regard to</w:t>
      </w:r>
      <w:r w:rsidRPr="00380FA1">
        <w:rPr>
          <w:rFonts w:eastAsia="Times New Roman" w:cstheme="minorHAnsi"/>
          <w:i/>
          <w:iCs/>
          <w:spacing w:val="-5"/>
          <w:sz w:val="24"/>
          <w:szCs w:val="24"/>
        </w:rPr>
        <w:t xml:space="preserve"> race, color, religion, creed, national origin, ancestry, genetic information, disability, sex, sexual orientation, age, military status, veteran status, or status in any group protected by federal, state, and local law. P</w:t>
      </w:r>
      <w:r>
        <w:rPr>
          <w:rFonts w:eastAsia="Times New Roman" w:cstheme="minorHAnsi"/>
          <w:i/>
          <w:iCs/>
          <w:spacing w:val="-5"/>
          <w:sz w:val="24"/>
          <w:szCs w:val="24"/>
        </w:rPr>
        <w:t>enn</w:t>
      </w:r>
      <w:r w:rsidRPr="00380FA1">
        <w:rPr>
          <w:rFonts w:eastAsia="Times New Roman" w:cstheme="minorHAnsi"/>
          <w:i/>
          <w:iCs/>
          <w:spacing w:val="-5"/>
          <w:sz w:val="24"/>
          <w:szCs w:val="24"/>
        </w:rPr>
        <w:t>CAC is committed to a diverse work force</w:t>
      </w:r>
      <w:r>
        <w:rPr>
          <w:rFonts w:eastAsia="Times New Roman" w:cstheme="minorHAnsi"/>
          <w:i/>
          <w:iCs/>
          <w:spacing w:val="-5"/>
          <w:sz w:val="24"/>
          <w:szCs w:val="24"/>
        </w:rPr>
        <w:t>.</w:t>
      </w:r>
    </w:p>
    <w:p w14:paraId="085E65DE" w14:textId="1EA96ADD" w:rsidR="00C34A36" w:rsidRPr="00C34A36" w:rsidRDefault="00C34A36" w:rsidP="00C34A36">
      <w:pPr>
        <w:ind w:left="360"/>
        <w:rPr>
          <w:b/>
          <w:bCs/>
          <w:sz w:val="24"/>
          <w:szCs w:val="24"/>
        </w:rPr>
      </w:pPr>
    </w:p>
    <w:sectPr w:rsidR="00C34A36" w:rsidRPr="00C34A36" w:rsidSect="003E7681">
      <w:headerReference w:type="default" r:id="rId9"/>
      <w:headerReference w:type="first" r:id="rId10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0CE1" w14:textId="77777777" w:rsidR="00276A17" w:rsidRDefault="00276A17" w:rsidP="00276A17">
      <w:pPr>
        <w:spacing w:line="240" w:lineRule="auto"/>
      </w:pPr>
      <w:r>
        <w:separator/>
      </w:r>
    </w:p>
  </w:endnote>
  <w:endnote w:type="continuationSeparator" w:id="0">
    <w:p w14:paraId="0E3EB127" w14:textId="77777777" w:rsidR="00276A17" w:rsidRDefault="00276A17" w:rsidP="00276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0105" w14:textId="77777777" w:rsidR="00276A17" w:rsidRDefault="00276A17" w:rsidP="00276A17">
      <w:pPr>
        <w:spacing w:line="240" w:lineRule="auto"/>
      </w:pPr>
      <w:r>
        <w:separator/>
      </w:r>
    </w:p>
  </w:footnote>
  <w:footnote w:type="continuationSeparator" w:id="0">
    <w:p w14:paraId="60C33083" w14:textId="77777777" w:rsidR="00276A17" w:rsidRDefault="00276A17" w:rsidP="00276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E829" w14:textId="4FC82669" w:rsidR="00C6745E" w:rsidRDefault="00C6745E">
    <w:pPr>
      <w:pStyle w:val="Header"/>
    </w:pPr>
  </w:p>
  <w:p w14:paraId="52EA6DA6" w14:textId="77777777" w:rsidR="00195DD7" w:rsidRDefault="0019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F44D" w14:textId="4958319D" w:rsidR="00195DD7" w:rsidRDefault="00195DD7" w:rsidP="00195DD7">
    <w:pPr>
      <w:pStyle w:val="Header"/>
    </w:pPr>
    <w:r>
      <w:rPr>
        <w:noProof/>
      </w:rPr>
      <w:drawing>
        <wp:inline distT="0" distB="0" distL="0" distR="0" wp14:anchorId="5774416F" wp14:editId="42FB60C5">
          <wp:extent cx="2411434" cy="389614"/>
          <wp:effectExtent l="0" t="0" r="0" b="0"/>
          <wp:docPr id="21" name="Picture 2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075" cy="41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742"/>
    <w:multiLevelType w:val="hybridMultilevel"/>
    <w:tmpl w:val="78FE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F5E"/>
    <w:multiLevelType w:val="hybridMultilevel"/>
    <w:tmpl w:val="36AE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615E"/>
    <w:multiLevelType w:val="hybridMultilevel"/>
    <w:tmpl w:val="197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019B6"/>
    <w:multiLevelType w:val="hybridMultilevel"/>
    <w:tmpl w:val="3E9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3"/>
    <w:rsid w:val="00010D08"/>
    <w:rsid w:val="0001522A"/>
    <w:rsid w:val="0001744F"/>
    <w:rsid w:val="000371E8"/>
    <w:rsid w:val="00057C20"/>
    <w:rsid w:val="000652A5"/>
    <w:rsid w:val="000B2479"/>
    <w:rsid w:val="00110D76"/>
    <w:rsid w:val="00166631"/>
    <w:rsid w:val="00180B67"/>
    <w:rsid w:val="00195DD7"/>
    <w:rsid w:val="001F6F4C"/>
    <w:rsid w:val="0022585A"/>
    <w:rsid w:val="00250136"/>
    <w:rsid w:val="00271CA5"/>
    <w:rsid w:val="00276A17"/>
    <w:rsid w:val="00297C48"/>
    <w:rsid w:val="002F1853"/>
    <w:rsid w:val="002F7A2E"/>
    <w:rsid w:val="0031378C"/>
    <w:rsid w:val="003408C0"/>
    <w:rsid w:val="003423E7"/>
    <w:rsid w:val="0034467D"/>
    <w:rsid w:val="00365333"/>
    <w:rsid w:val="00380FA1"/>
    <w:rsid w:val="00386620"/>
    <w:rsid w:val="003A6BAC"/>
    <w:rsid w:val="003D4E10"/>
    <w:rsid w:val="003E670A"/>
    <w:rsid w:val="003E7681"/>
    <w:rsid w:val="003F7AD4"/>
    <w:rsid w:val="00401DE8"/>
    <w:rsid w:val="00412F6A"/>
    <w:rsid w:val="00423945"/>
    <w:rsid w:val="00434D70"/>
    <w:rsid w:val="0043689D"/>
    <w:rsid w:val="00471017"/>
    <w:rsid w:val="004A5EA3"/>
    <w:rsid w:val="004B3179"/>
    <w:rsid w:val="004C46B9"/>
    <w:rsid w:val="00502258"/>
    <w:rsid w:val="00516EA5"/>
    <w:rsid w:val="0054561A"/>
    <w:rsid w:val="00594855"/>
    <w:rsid w:val="005E7EAC"/>
    <w:rsid w:val="00627719"/>
    <w:rsid w:val="006527CD"/>
    <w:rsid w:val="006750B2"/>
    <w:rsid w:val="00676138"/>
    <w:rsid w:val="006D7DC6"/>
    <w:rsid w:val="006E5C02"/>
    <w:rsid w:val="00705A78"/>
    <w:rsid w:val="00740EC6"/>
    <w:rsid w:val="00750294"/>
    <w:rsid w:val="007662B2"/>
    <w:rsid w:val="007C0AF9"/>
    <w:rsid w:val="007D3A44"/>
    <w:rsid w:val="00822EE3"/>
    <w:rsid w:val="008264FF"/>
    <w:rsid w:val="00854F5C"/>
    <w:rsid w:val="008600FA"/>
    <w:rsid w:val="00865C55"/>
    <w:rsid w:val="009019EF"/>
    <w:rsid w:val="00903DBD"/>
    <w:rsid w:val="00941C8B"/>
    <w:rsid w:val="009545D4"/>
    <w:rsid w:val="009629DB"/>
    <w:rsid w:val="00980076"/>
    <w:rsid w:val="00990FEB"/>
    <w:rsid w:val="009A5DB5"/>
    <w:rsid w:val="009B4DA3"/>
    <w:rsid w:val="009C70A7"/>
    <w:rsid w:val="009D1B41"/>
    <w:rsid w:val="009E3BD3"/>
    <w:rsid w:val="00A044CC"/>
    <w:rsid w:val="00A52832"/>
    <w:rsid w:val="00A57EA4"/>
    <w:rsid w:val="00A9672F"/>
    <w:rsid w:val="00AA07EC"/>
    <w:rsid w:val="00AA5282"/>
    <w:rsid w:val="00AC74A6"/>
    <w:rsid w:val="00B31954"/>
    <w:rsid w:val="00B4275E"/>
    <w:rsid w:val="00B453E7"/>
    <w:rsid w:val="00B67901"/>
    <w:rsid w:val="00B67A58"/>
    <w:rsid w:val="00BB3EA7"/>
    <w:rsid w:val="00C008FB"/>
    <w:rsid w:val="00C07296"/>
    <w:rsid w:val="00C21A79"/>
    <w:rsid w:val="00C31041"/>
    <w:rsid w:val="00C34A36"/>
    <w:rsid w:val="00C444BC"/>
    <w:rsid w:val="00C55CFB"/>
    <w:rsid w:val="00C6745E"/>
    <w:rsid w:val="00C752AB"/>
    <w:rsid w:val="00C87005"/>
    <w:rsid w:val="00C9008D"/>
    <w:rsid w:val="00CB15CA"/>
    <w:rsid w:val="00D4172D"/>
    <w:rsid w:val="00D67F86"/>
    <w:rsid w:val="00D728C4"/>
    <w:rsid w:val="00D9498B"/>
    <w:rsid w:val="00DC7269"/>
    <w:rsid w:val="00DE59A4"/>
    <w:rsid w:val="00EA7417"/>
    <w:rsid w:val="00EE3A34"/>
    <w:rsid w:val="00F06E4B"/>
    <w:rsid w:val="00F10F41"/>
    <w:rsid w:val="00F34CF4"/>
    <w:rsid w:val="00F35DA8"/>
    <w:rsid w:val="00F91929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3A39F"/>
  <w15:chartTrackingRefBased/>
  <w15:docId w15:val="{A7A6726A-13A3-4929-ADF6-4485217F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A3"/>
    <w:pPr>
      <w:ind w:left="720"/>
      <w:contextualSpacing/>
    </w:pPr>
  </w:style>
  <w:style w:type="paragraph" w:styleId="Revision">
    <w:name w:val="Revision"/>
    <w:hidden/>
    <w:uiPriority w:val="99"/>
    <w:semiHidden/>
    <w:rsid w:val="00BB3EA7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2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A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17"/>
  </w:style>
  <w:style w:type="paragraph" w:styleId="Footer">
    <w:name w:val="footer"/>
    <w:basedOn w:val="Normal"/>
    <w:link w:val="FooterChar"/>
    <w:uiPriority w:val="99"/>
    <w:unhideWhenUsed/>
    <w:rsid w:val="00276A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pennc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EB2B-A219-4A26-BE93-8C1D284A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Hess</dc:creator>
  <cp:keywords/>
  <dc:description/>
  <cp:lastModifiedBy>Chris Kirchner</cp:lastModifiedBy>
  <cp:revision>2</cp:revision>
  <dcterms:created xsi:type="dcterms:W3CDTF">2022-01-03T20:24:00Z</dcterms:created>
  <dcterms:modified xsi:type="dcterms:W3CDTF">2022-01-03T20:24:00Z</dcterms:modified>
</cp:coreProperties>
</file>