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1D1F" w14:textId="77777777" w:rsidR="00C70DA2" w:rsidRPr="00BD17C8" w:rsidRDefault="00C70DA2" w:rsidP="002D13E4">
      <w:pPr>
        <w:rPr>
          <w:sz w:val="20"/>
          <w:szCs w:val="20"/>
        </w:rPr>
      </w:pPr>
    </w:p>
    <w:p w14:paraId="57D2E5BA" w14:textId="77777777" w:rsidR="00D123EF" w:rsidRPr="00BD17C8" w:rsidRDefault="00D123EF" w:rsidP="00D123EF">
      <w:pPr>
        <w:jc w:val="center"/>
        <w:rPr>
          <w:b/>
          <w:bCs/>
          <w:sz w:val="22"/>
          <w:szCs w:val="22"/>
          <w:u w:val="single"/>
        </w:rPr>
      </w:pPr>
      <w:r w:rsidRPr="00BD17C8">
        <w:rPr>
          <w:b/>
          <w:bCs/>
          <w:sz w:val="22"/>
          <w:szCs w:val="22"/>
          <w:u w:val="single"/>
        </w:rPr>
        <w:t>JOB ANNOUNCEMENT</w:t>
      </w:r>
    </w:p>
    <w:p w14:paraId="50C3E730" w14:textId="77777777" w:rsidR="00D123EF" w:rsidRPr="00BD17C8" w:rsidRDefault="00D123EF" w:rsidP="00D123EF">
      <w:pPr>
        <w:jc w:val="center"/>
        <w:rPr>
          <w:b/>
          <w:bCs/>
          <w:sz w:val="22"/>
          <w:szCs w:val="22"/>
        </w:rPr>
      </w:pPr>
    </w:p>
    <w:p w14:paraId="31803185" w14:textId="3A76C668" w:rsidR="009B042D" w:rsidRPr="00BD17C8" w:rsidRDefault="00D123EF" w:rsidP="00D123EF">
      <w:pPr>
        <w:shd w:val="clear" w:color="auto" w:fill="FFFFFF"/>
        <w:spacing w:after="384"/>
        <w:textAlignment w:val="baseline"/>
        <w:rPr>
          <w:rFonts w:ascii="Calibri" w:eastAsia="Times New Roman" w:hAnsi="Calibri" w:cs="Calibri"/>
          <w:sz w:val="20"/>
          <w:szCs w:val="20"/>
        </w:rPr>
      </w:pPr>
      <w:r w:rsidRPr="00BD17C8">
        <w:rPr>
          <w:rFonts w:ascii="Calibri" w:hAnsi="Calibri" w:cs="Calibri"/>
          <w:sz w:val="22"/>
          <w:szCs w:val="22"/>
        </w:rPr>
        <w:t>Children’s Advocacy Centers of Pennsylvania (</w:t>
      </w:r>
      <w:r w:rsidR="00330309" w:rsidRPr="00BD17C8">
        <w:rPr>
          <w:rFonts w:ascii="Calibri" w:hAnsi="Calibri" w:cs="Calibri"/>
          <w:sz w:val="22"/>
          <w:szCs w:val="22"/>
        </w:rPr>
        <w:t>PennCAC</w:t>
      </w:r>
      <w:r w:rsidRPr="00BD17C8">
        <w:rPr>
          <w:rFonts w:ascii="Calibri" w:hAnsi="Calibri" w:cs="Calibri"/>
          <w:sz w:val="22"/>
          <w:szCs w:val="22"/>
        </w:rPr>
        <w:t xml:space="preserve">) believes that every victim of child abuse deserves a child-friendly, trauma-informed, and evidence-based response that stops abuse and helps victims and families heal from trauma. Established in 2007, </w:t>
      </w:r>
      <w:r w:rsidR="00330309" w:rsidRPr="00BD17C8">
        <w:rPr>
          <w:rFonts w:ascii="Calibri" w:hAnsi="Calibri" w:cs="Calibri"/>
          <w:sz w:val="22"/>
          <w:szCs w:val="22"/>
        </w:rPr>
        <w:t>PennCAC</w:t>
      </w:r>
      <w:r w:rsidRPr="00BD17C8">
        <w:rPr>
          <w:rFonts w:ascii="Calibri" w:hAnsi="Calibri" w:cs="Calibri"/>
          <w:sz w:val="22"/>
          <w:szCs w:val="22"/>
        </w:rPr>
        <w:t xml:space="preserve"> is a statewide nonprofit membership association of over 40 individual Children’s Advocacy Centers (CACs) in the Keystone State. </w:t>
      </w:r>
      <w:r w:rsidR="00330309" w:rsidRPr="00BD17C8">
        <w:rPr>
          <w:rFonts w:ascii="Calibri" w:hAnsi="Calibri" w:cs="Calibri"/>
          <w:sz w:val="22"/>
          <w:szCs w:val="22"/>
        </w:rPr>
        <w:t>PennCAC</w:t>
      </w:r>
      <w:r w:rsidRPr="00BD17C8">
        <w:rPr>
          <w:rFonts w:ascii="Calibri" w:hAnsi="Calibri" w:cs="Calibri"/>
          <w:sz w:val="22"/>
          <w:szCs w:val="22"/>
        </w:rPr>
        <w:t xml:space="preserve"> promotes and supports the development, growth, and continuation of CACs and a multidisciplinary approach for the protection of Pennsylvania’s children. </w:t>
      </w:r>
      <w:r w:rsidR="00330309" w:rsidRPr="00BD17C8">
        <w:rPr>
          <w:rFonts w:ascii="Calibri" w:hAnsi="Calibri" w:cs="Calibri"/>
          <w:sz w:val="22"/>
          <w:szCs w:val="22"/>
        </w:rPr>
        <w:t>PennCAC</w:t>
      </w:r>
      <w:r w:rsidRPr="00BD17C8">
        <w:rPr>
          <w:rFonts w:ascii="Calibri" w:hAnsi="Calibri" w:cs="Calibri"/>
          <w:sz w:val="22"/>
          <w:szCs w:val="22"/>
        </w:rPr>
        <w:t xml:space="preserve"> is committed to strengthening collaboration as well as fostering systemic and societal change to protect and bring healing to children in our state. We support accredited and developing CACs, as well as multidisciplinary team (MDT) partners, to bring evidence-based interventions and life-changing services to children and their families across the state. </w:t>
      </w:r>
      <w:r w:rsidR="00330309" w:rsidRPr="00BD17C8">
        <w:rPr>
          <w:rFonts w:ascii="Calibri" w:hAnsi="Calibri" w:cs="Calibri"/>
          <w:sz w:val="22"/>
          <w:szCs w:val="22"/>
        </w:rPr>
        <w:t>PennCAC</w:t>
      </w:r>
      <w:r w:rsidRPr="00BD17C8">
        <w:rPr>
          <w:rFonts w:ascii="Calibri" w:hAnsi="Calibri" w:cs="Calibri"/>
          <w:sz w:val="22"/>
          <w:szCs w:val="22"/>
        </w:rPr>
        <w:t xml:space="preserve"> is seeking qualified applicants for the following position:</w:t>
      </w:r>
    </w:p>
    <w:p w14:paraId="552AA0D0" w14:textId="1FFEA07A" w:rsidR="00D2222B" w:rsidRPr="00BD17C8" w:rsidRDefault="0019518A" w:rsidP="00D2222B">
      <w:pPr>
        <w:ind w:firstLine="720"/>
        <w:jc w:val="center"/>
        <w:rPr>
          <w:rFonts w:ascii="Calibri" w:hAnsi="Calibri" w:cs="Calibri"/>
          <w:b/>
          <w:bCs/>
        </w:rPr>
      </w:pPr>
      <w:r w:rsidRPr="00BD17C8">
        <w:rPr>
          <w:rFonts w:ascii="Calibri" w:hAnsi="Calibri" w:cs="Calibri"/>
          <w:b/>
          <w:bCs/>
        </w:rPr>
        <w:t xml:space="preserve">Manager of </w:t>
      </w:r>
      <w:r w:rsidR="00D2222B" w:rsidRPr="00BD17C8">
        <w:rPr>
          <w:rFonts w:ascii="Calibri" w:hAnsi="Calibri" w:cs="Calibri"/>
          <w:b/>
          <w:bCs/>
        </w:rPr>
        <w:t>Commercial Sexual Exploitation of Children</w:t>
      </w:r>
      <w:r w:rsidR="00BF29C8" w:rsidRPr="00BD17C8">
        <w:rPr>
          <w:rFonts w:ascii="Calibri" w:hAnsi="Calibri" w:cs="Calibri"/>
          <w:b/>
          <w:bCs/>
        </w:rPr>
        <w:t xml:space="preserve"> Programming</w:t>
      </w:r>
    </w:p>
    <w:p w14:paraId="5F68379C" w14:textId="7F8A811C" w:rsidR="00D2222B" w:rsidRPr="00BD17C8" w:rsidRDefault="00D2222B" w:rsidP="00D2222B">
      <w:pPr>
        <w:ind w:firstLine="720"/>
        <w:jc w:val="center"/>
        <w:rPr>
          <w:rFonts w:ascii="Calibri" w:hAnsi="Calibri" w:cs="Calibri"/>
          <w:b/>
          <w:bCs/>
          <w:sz w:val="22"/>
          <w:szCs w:val="22"/>
        </w:rPr>
      </w:pPr>
      <w:r w:rsidRPr="00BD17C8">
        <w:rPr>
          <w:rFonts w:ascii="Calibri" w:hAnsi="Calibri" w:cs="Calibri"/>
          <w:b/>
          <w:bCs/>
          <w:sz w:val="22"/>
          <w:szCs w:val="22"/>
        </w:rPr>
        <w:t xml:space="preserve">to oversee </w:t>
      </w:r>
      <w:proofErr w:type="spellStart"/>
      <w:r w:rsidR="00330309" w:rsidRPr="00BD17C8">
        <w:rPr>
          <w:rFonts w:ascii="Calibri" w:hAnsi="Calibri" w:cs="Calibri"/>
          <w:b/>
          <w:bCs/>
          <w:sz w:val="22"/>
          <w:szCs w:val="22"/>
        </w:rPr>
        <w:t>PennCAC</w:t>
      </w:r>
      <w:r w:rsidRPr="00BD17C8">
        <w:rPr>
          <w:rFonts w:ascii="Calibri" w:hAnsi="Calibri" w:cs="Calibri"/>
          <w:b/>
          <w:bCs/>
          <w:sz w:val="22"/>
          <w:szCs w:val="22"/>
        </w:rPr>
        <w:t>’s</w:t>
      </w:r>
      <w:proofErr w:type="spellEnd"/>
      <w:r w:rsidRPr="00BD17C8">
        <w:rPr>
          <w:rFonts w:ascii="Calibri" w:hAnsi="Calibri" w:cs="Calibri"/>
          <w:b/>
          <w:bCs/>
          <w:sz w:val="22"/>
          <w:szCs w:val="22"/>
        </w:rPr>
        <w:t xml:space="preserve"> training initiatives for CAC and MDT professionals</w:t>
      </w:r>
    </w:p>
    <w:p w14:paraId="3C2A32AA" w14:textId="77777777" w:rsidR="00D2222B" w:rsidRPr="00BD17C8" w:rsidRDefault="00D2222B" w:rsidP="00D2222B">
      <w:pPr>
        <w:ind w:firstLine="720"/>
        <w:jc w:val="center"/>
        <w:rPr>
          <w:rFonts w:ascii="Calibri" w:hAnsi="Calibri" w:cs="Calibri"/>
          <w:b/>
          <w:bCs/>
          <w:sz w:val="22"/>
          <w:szCs w:val="22"/>
        </w:rPr>
      </w:pPr>
      <w:r w:rsidRPr="00BD17C8">
        <w:rPr>
          <w:rFonts w:ascii="Calibri" w:hAnsi="Calibri" w:cs="Calibri"/>
          <w:b/>
          <w:bCs/>
          <w:sz w:val="22"/>
          <w:szCs w:val="22"/>
        </w:rPr>
        <w:t>Hours per week: 37.25 hours per week, FTE</w:t>
      </w:r>
    </w:p>
    <w:p w14:paraId="39E6792D" w14:textId="77777777" w:rsidR="00D2222B" w:rsidRPr="00BD17C8" w:rsidRDefault="00D2222B" w:rsidP="00D2222B">
      <w:pPr>
        <w:ind w:firstLine="720"/>
        <w:jc w:val="center"/>
        <w:rPr>
          <w:rFonts w:ascii="Calibri" w:hAnsi="Calibri" w:cs="Calibri"/>
          <w:b/>
          <w:bCs/>
          <w:sz w:val="22"/>
          <w:szCs w:val="22"/>
        </w:rPr>
      </w:pPr>
      <w:r w:rsidRPr="00BD17C8">
        <w:rPr>
          <w:rFonts w:ascii="Calibri" w:hAnsi="Calibri" w:cs="Calibri"/>
          <w:b/>
          <w:bCs/>
          <w:sz w:val="22"/>
          <w:szCs w:val="22"/>
        </w:rPr>
        <w:t>Salary: Up to $50,000 with benefits and paid time off</w:t>
      </w:r>
    </w:p>
    <w:p w14:paraId="59C38FE2" w14:textId="77777777" w:rsidR="00D2222B" w:rsidRPr="00BD17C8" w:rsidRDefault="00D2222B" w:rsidP="00D2222B">
      <w:pPr>
        <w:rPr>
          <w:rFonts w:ascii="Calibri" w:hAnsi="Calibri" w:cs="Calibri"/>
          <w:sz w:val="20"/>
          <w:szCs w:val="20"/>
        </w:rPr>
      </w:pPr>
    </w:p>
    <w:p w14:paraId="3E73B774" w14:textId="53F6B10E" w:rsidR="00D2222B" w:rsidRPr="00BD17C8" w:rsidRDefault="00330309" w:rsidP="00AF07DF">
      <w:pPr>
        <w:rPr>
          <w:b/>
          <w:bCs/>
          <w:sz w:val="22"/>
          <w:szCs w:val="22"/>
          <w:u w:val="single"/>
        </w:rPr>
      </w:pPr>
      <w:r w:rsidRPr="00BD17C8">
        <w:rPr>
          <w:b/>
          <w:bCs/>
          <w:sz w:val="22"/>
          <w:szCs w:val="22"/>
          <w:u w:val="single"/>
        </w:rPr>
        <w:t>Job Description</w:t>
      </w:r>
    </w:p>
    <w:p w14:paraId="7851BB9F" w14:textId="0B47CB08" w:rsidR="00D2222B" w:rsidRPr="00BD17C8" w:rsidRDefault="00D2222B" w:rsidP="00AF07DF">
      <w:pPr>
        <w:rPr>
          <w:sz w:val="22"/>
          <w:szCs w:val="22"/>
        </w:rPr>
      </w:pPr>
      <w:r w:rsidRPr="00BD17C8">
        <w:rPr>
          <w:sz w:val="22"/>
          <w:szCs w:val="22"/>
        </w:rPr>
        <w:t xml:space="preserve">Under the supervision of the Executive Director, this position will promote and support </w:t>
      </w:r>
      <w:r w:rsidR="00BD17C8" w:rsidRPr="00BD17C8">
        <w:rPr>
          <w:sz w:val="22"/>
          <w:szCs w:val="22"/>
        </w:rPr>
        <w:t>a</w:t>
      </w:r>
      <w:r w:rsidRPr="00BD17C8">
        <w:rPr>
          <w:sz w:val="22"/>
          <w:szCs w:val="22"/>
        </w:rPr>
        <w:t xml:space="preserve"> multidisciplinary response to commercial sexual exploitation of children across the state, in partnership with our 41 Children’s Advocacy Center</w:t>
      </w:r>
      <w:r w:rsidR="00AF07DF" w:rsidRPr="00BD17C8">
        <w:rPr>
          <w:sz w:val="22"/>
          <w:szCs w:val="22"/>
        </w:rPr>
        <w:t>s</w:t>
      </w:r>
      <w:r w:rsidRPr="00BD17C8">
        <w:rPr>
          <w:sz w:val="22"/>
          <w:szCs w:val="22"/>
        </w:rPr>
        <w:t xml:space="preserve"> </w:t>
      </w:r>
      <w:r w:rsidR="00AF07DF" w:rsidRPr="00BD17C8">
        <w:rPr>
          <w:sz w:val="22"/>
          <w:szCs w:val="22"/>
        </w:rPr>
        <w:t xml:space="preserve">(CACs) </w:t>
      </w:r>
      <w:r w:rsidRPr="00BD17C8">
        <w:rPr>
          <w:sz w:val="22"/>
          <w:szCs w:val="22"/>
        </w:rPr>
        <w:t xml:space="preserve">and </w:t>
      </w:r>
      <w:r w:rsidR="00AF07DF" w:rsidRPr="00BD17C8">
        <w:rPr>
          <w:sz w:val="22"/>
          <w:szCs w:val="22"/>
        </w:rPr>
        <w:t>multidisciplinary team partners (MDTs)</w:t>
      </w:r>
      <w:r w:rsidRPr="00BD17C8">
        <w:rPr>
          <w:sz w:val="22"/>
          <w:szCs w:val="22"/>
        </w:rPr>
        <w:t xml:space="preserve">. This position will lead all grant activities, including oversight of an extensive and robust training schedule for the next two years. They will promote CAC collaborative responses to CSEC and will support individual counties to develop and enhance their response to CSEC cases. They will work with </w:t>
      </w:r>
      <w:r w:rsidR="00330309" w:rsidRPr="00BD17C8">
        <w:rPr>
          <w:sz w:val="22"/>
          <w:szCs w:val="22"/>
        </w:rPr>
        <w:t>PennCAC</w:t>
      </w:r>
      <w:r w:rsidRPr="00BD17C8">
        <w:rPr>
          <w:sz w:val="22"/>
          <w:szCs w:val="22"/>
        </w:rPr>
        <w:t xml:space="preserve"> staff as well as consultants and subject matter experts to achieve grant goals. </w:t>
      </w:r>
    </w:p>
    <w:p w14:paraId="7297C4D6" w14:textId="77777777" w:rsidR="00D2222B" w:rsidRPr="00BD17C8" w:rsidRDefault="00D2222B" w:rsidP="00AF07DF">
      <w:pPr>
        <w:rPr>
          <w:sz w:val="22"/>
          <w:szCs w:val="22"/>
        </w:rPr>
      </w:pPr>
    </w:p>
    <w:p w14:paraId="43672C2B" w14:textId="57E25E75" w:rsidR="00D2222B" w:rsidRPr="00BD17C8" w:rsidRDefault="00D2222B" w:rsidP="00AF07DF">
      <w:pPr>
        <w:rPr>
          <w:i/>
          <w:iCs/>
          <w:sz w:val="22"/>
          <w:szCs w:val="22"/>
        </w:rPr>
      </w:pPr>
      <w:r w:rsidRPr="00BD17C8">
        <w:rPr>
          <w:i/>
          <w:iCs/>
          <w:sz w:val="22"/>
          <w:szCs w:val="22"/>
        </w:rPr>
        <w:t xml:space="preserve">Please Note: </w:t>
      </w:r>
      <w:r w:rsidR="00330309" w:rsidRPr="00BD17C8">
        <w:rPr>
          <w:i/>
          <w:iCs/>
          <w:sz w:val="22"/>
          <w:szCs w:val="22"/>
        </w:rPr>
        <w:t>PennCAC</w:t>
      </w:r>
      <w:r w:rsidRPr="00BD17C8">
        <w:rPr>
          <w:i/>
          <w:iCs/>
          <w:sz w:val="22"/>
          <w:szCs w:val="22"/>
        </w:rPr>
        <w:t xml:space="preserve"> is the recent recipient of two CSEC grants through the P</w:t>
      </w:r>
      <w:r w:rsidR="00330309" w:rsidRPr="00BD17C8">
        <w:rPr>
          <w:i/>
          <w:iCs/>
          <w:sz w:val="22"/>
          <w:szCs w:val="22"/>
        </w:rPr>
        <w:t>ennsylvania</w:t>
      </w:r>
      <w:r w:rsidRPr="00BD17C8">
        <w:rPr>
          <w:i/>
          <w:iCs/>
          <w:sz w:val="22"/>
          <w:szCs w:val="22"/>
        </w:rPr>
        <w:t xml:space="preserve"> Commission on Crime and Delinquency, in partnership with the Children’s Justice Act Task Force. Although </w:t>
      </w:r>
      <w:r w:rsidR="00330309" w:rsidRPr="00BD17C8">
        <w:rPr>
          <w:i/>
          <w:iCs/>
          <w:sz w:val="22"/>
          <w:szCs w:val="22"/>
        </w:rPr>
        <w:t>PennCAC</w:t>
      </w:r>
      <w:r w:rsidRPr="00BD17C8">
        <w:rPr>
          <w:i/>
          <w:iCs/>
          <w:sz w:val="22"/>
          <w:szCs w:val="22"/>
        </w:rPr>
        <w:t xml:space="preserve"> will be seeking funds to continue this position, it is currently funded through 9/30/2023.</w:t>
      </w:r>
    </w:p>
    <w:p w14:paraId="68165326" w14:textId="77777777" w:rsidR="00D2222B" w:rsidRPr="00BD17C8" w:rsidRDefault="00D2222B" w:rsidP="00AF07DF">
      <w:pPr>
        <w:rPr>
          <w:i/>
          <w:iCs/>
          <w:sz w:val="22"/>
          <w:szCs w:val="22"/>
        </w:rPr>
      </w:pPr>
    </w:p>
    <w:p w14:paraId="3B80B75D" w14:textId="224E9F6C" w:rsidR="00D2222B" w:rsidRPr="00BD17C8" w:rsidRDefault="00D2222B" w:rsidP="00AF07DF">
      <w:pPr>
        <w:rPr>
          <w:b/>
          <w:bCs/>
          <w:sz w:val="22"/>
          <w:szCs w:val="22"/>
          <w:u w:val="single"/>
        </w:rPr>
      </w:pPr>
      <w:r w:rsidRPr="00BD17C8">
        <w:rPr>
          <w:b/>
          <w:bCs/>
          <w:sz w:val="22"/>
          <w:szCs w:val="22"/>
          <w:u w:val="single"/>
        </w:rPr>
        <w:t>Duties and Responsibilities</w:t>
      </w:r>
    </w:p>
    <w:p w14:paraId="448BC861" w14:textId="77777777" w:rsidR="005D2EFF" w:rsidRPr="00BD17C8" w:rsidRDefault="00943EDD" w:rsidP="00330309">
      <w:pPr>
        <w:pStyle w:val="ListParagraph"/>
        <w:numPr>
          <w:ilvl w:val="0"/>
          <w:numId w:val="9"/>
        </w:numPr>
        <w:ind w:left="360"/>
      </w:pPr>
      <w:r w:rsidRPr="00BD17C8">
        <w:t xml:space="preserve">Work with CACs and MDTS </w:t>
      </w:r>
      <w:r w:rsidR="0042366C" w:rsidRPr="00BD17C8">
        <w:t xml:space="preserve">across the state to ensure that training programs are relevant and </w:t>
      </w:r>
      <w:r w:rsidR="00327452" w:rsidRPr="00BD17C8">
        <w:t xml:space="preserve">meet the needs of professionals doing CSEC work in the state. Consider </w:t>
      </w:r>
      <w:r w:rsidR="005D2EFF" w:rsidRPr="00BD17C8">
        <w:t xml:space="preserve">use of surveys and </w:t>
      </w:r>
      <w:r w:rsidR="0006012F" w:rsidRPr="00BD17C8">
        <w:t xml:space="preserve">creation of advisory groups to inform </w:t>
      </w:r>
      <w:r w:rsidR="005D2EFF" w:rsidRPr="00BD17C8">
        <w:t>training priorities.</w:t>
      </w:r>
    </w:p>
    <w:p w14:paraId="476C95EA" w14:textId="77777777" w:rsidR="0066348C" w:rsidRPr="00BD17C8" w:rsidRDefault="00D2222B" w:rsidP="00330309">
      <w:pPr>
        <w:pStyle w:val="ListParagraph"/>
        <w:numPr>
          <w:ilvl w:val="0"/>
          <w:numId w:val="9"/>
        </w:numPr>
        <w:ind w:left="360"/>
      </w:pPr>
      <w:r w:rsidRPr="00BD17C8">
        <w:t>Develop training plans and schedule for victim advocates, therapists, and survivor training sessions, including Project Intersect, EMDR, and Protocols for Victim Advocates</w:t>
      </w:r>
    </w:p>
    <w:p w14:paraId="7CA8A7E1" w14:textId="77777777" w:rsidR="0066348C" w:rsidRPr="00BD17C8" w:rsidRDefault="00D2222B" w:rsidP="00330309">
      <w:pPr>
        <w:pStyle w:val="ListParagraph"/>
        <w:numPr>
          <w:ilvl w:val="0"/>
          <w:numId w:val="9"/>
        </w:numPr>
        <w:ind w:left="360"/>
      </w:pPr>
      <w:r w:rsidRPr="00BD17C8">
        <w:t xml:space="preserve">Identify training topics and trainers and oversee CSEC training for all disciplines, to supplement the training being offered to victim advocates, </w:t>
      </w:r>
      <w:proofErr w:type="gramStart"/>
      <w:r w:rsidRPr="00BD17C8">
        <w:t>therapists</w:t>
      </w:r>
      <w:proofErr w:type="gramEnd"/>
      <w:r w:rsidRPr="00BD17C8">
        <w:t xml:space="preserve"> and survivors</w:t>
      </w:r>
    </w:p>
    <w:p w14:paraId="76CB57C2" w14:textId="77777777" w:rsidR="0066348C" w:rsidRPr="00BD17C8" w:rsidRDefault="00D2222B" w:rsidP="00330309">
      <w:pPr>
        <w:pStyle w:val="ListParagraph"/>
        <w:numPr>
          <w:ilvl w:val="0"/>
          <w:numId w:val="9"/>
        </w:numPr>
        <w:ind w:left="360"/>
      </w:pPr>
      <w:r w:rsidRPr="00BD17C8">
        <w:t xml:space="preserve">Support development of protocol for discipline specific responses to CSEC, directed to law enforcement, child protective services, prosecution, medical </w:t>
      </w:r>
      <w:proofErr w:type="gramStart"/>
      <w:r w:rsidRPr="00BD17C8">
        <w:t>providers</w:t>
      </w:r>
      <w:proofErr w:type="gramEnd"/>
      <w:r w:rsidRPr="00BD17C8">
        <w:t xml:space="preserve"> and court personnel</w:t>
      </w:r>
    </w:p>
    <w:p w14:paraId="3CFB8AA7" w14:textId="5FB67C4C" w:rsidR="00D2222B" w:rsidRPr="00BD17C8" w:rsidRDefault="00D2222B" w:rsidP="00330309">
      <w:pPr>
        <w:pStyle w:val="ListParagraph"/>
        <w:numPr>
          <w:ilvl w:val="0"/>
          <w:numId w:val="9"/>
        </w:numPr>
        <w:ind w:left="360"/>
      </w:pPr>
      <w:r w:rsidRPr="00BD17C8">
        <w:t>Schedule and support logistics for all discipline-specific trainings, to be held across the state.</w:t>
      </w:r>
    </w:p>
    <w:p w14:paraId="4A6B461F" w14:textId="508CA89E" w:rsidR="00695391" w:rsidRPr="00BD17C8" w:rsidRDefault="00695391" w:rsidP="00330309">
      <w:pPr>
        <w:pStyle w:val="ListParagraph"/>
        <w:numPr>
          <w:ilvl w:val="0"/>
          <w:numId w:val="9"/>
        </w:numPr>
        <w:ind w:left="360"/>
      </w:pPr>
      <w:r w:rsidRPr="00BD17C8">
        <w:t xml:space="preserve">Encourage and support the development of enhanced CSEC responses </w:t>
      </w:r>
      <w:r w:rsidR="00634CEF" w:rsidRPr="00BD17C8">
        <w:t>at Children’s Advocacy Centers across the state</w:t>
      </w:r>
    </w:p>
    <w:p w14:paraId="60A479EA" w14:textId="77777777" w:rsidR="0066348C" w:rsidRPr="00BD17C8" w:rsidRDefault="00D2222B" w:rsidP="00330309">
      <w:pPr>
        <w:pStyle w:val="ListParagraph"/>
        <w:numPr>
          <w:ilvl w:val="0"/>
          <w:numId w:val="9"/>
        </w:numPr>
        <w:ind w:left="360"/>
      </w:pPr>
      <w:r w:rsidRPr="00BD17C8">
        <w:lastRenderedPageBreak/>
        <w:t>Partner with consultants to support eight counties that have committed to expanding their response to CSEC cases</w:t>
      </w:r>
    </w:p>
    <w:p w14:paraId="5E93EC0B" w14:textId="77777777" w:rsidR="0066348C" w:rsidRPr="00BD17C8" w:rsidRDefault="00D2222B" w:rsidP="00330309">
      <w:pPr>
        <w:pStyle w:val="ListParagraph"/>
        <w:numPr>
          <w:ilvl w:val="0"/>
          <w:numId w:val="9"/>
        </w:numPr>
        <w:ind w:left="360"/>
      </w:pPr>
      <w:r w:rsidRPr="00BD17C8">
        <w:t>Work with project evaluator to track and measure deliverables and outcomes for the grants</w:t>
      </w:r>
    </w:p>
    <w:p w14:paraId="1D9FF0A7" w14:textId="77777777" w:rsidR="0066348C" w:rsidRPr="00BD17C8" w:rsidRDefault="00D2222B" w:rsidP="00330309">
      <w:pPr>
        <w:pStyle w:val="ListParagraph"/>
        <w:numPr>
          <w:ilvl w:val="0"/>
          <w:numId w:val="9"/>
        </w:numPr>
        <w:ind w:left="360"/>
      </w:pPr>
      <w:r w:rsidRPr="00BD17C8">
        <w:t>Maintain program data and produce reports on all grant activities</w:t>
      </w:r>
    </w:p>
    <w:p w14:paraId="694BA3CD" w14:textId="779BEA01" w:rsidR="0066348C" w:rsidRPr="00BD17C8" w:rsidRDefault="00D2222B" w:rsidP="00330309">
      <w:pPr>
        <w:pStyle w:val="ListParagraph"/>
        <w:numPr>
          <w:ilvl w:val="0"/>
          <w:numId w:val="9"/>
        </w:numPr>
        <w:ind w:left="360"/>
      </w:pPr>
      <w:r w:rsidRPr="00BD17C8">
        <w:t xml:space="preserve">Liaison with CSEC service providers and interested partners across the state and represent </w:t>
      </w:r>
      <w:r w:rsidR="00330309" w:rsidRPr="00BD17C8">
        <w:t>PENNCAC</w:t>
      </w:r>
      <w:r w:rsidRPr="00BD17C8">
        <w:t xml:space="preserve"> in state and local forums, meetings, and trainings</w:t>
      </w:r>
    </w:p>
    <w:p w14:paraId="75A487BF" w14:textId="7ECE2B8C" w:rsidR="0066348C" w:rsidRPr="00BD17C8" w:rsidRDefault="00003AB7" w:rsidP="00330309">
      <w:pPr>
        <w:pStyle w:val="ListParagraph"/>
        <w:numPr>
          <w:ilvl w:val="0"/>
          <w:numId w:val="9"/>
        </w:numPr>
        <w:ind w:left="360"/>
      </w:pPr>
      <w:r w:rsidRPr="00BD17C8">
        <w:t xml:space="preserve">Maintain a </w:t>
      </w:r>
      <w:r w:rsidR="000C4BBA" w:rsidRPr="00BD17C8">
        <w:t xml:space="preserve">resource </w:t>
      </w:r>
      <w:r w:rsidRPr="00BD17C8">
        <w:t xml:space="preserve">directory of CSEC </w:t>
      </w:r>
      <w:r w:rsidR="000C4BBA" w:rsidRPr="00BD17C8">
        <w:t xml:space="preserve">service providers </w:t>
      </w:r>
      <w:r w:rsidR="001504E9" w:rsidRPr="00BD17C8">
        <w:t xml:space="preserve">in PA and support connections </w:t>
      </w:r>
      <w:r w:rsidR="00CF2C97" w:rsidRPr="00BD17C8">
        <w:t>among CACs and service providers</w:t>
      </w:r>
    </w:p>
    <w:p w14:paraId="466988AE" w14:textId="7BFF6856" w:rsidR="0069718B" w:rsidRPr="00BD17C8" w:rsidRDefault="0069718B" w:rsidP="00330309">
      <w:pPr>
        <w:pStyle w:val="ListParagraph"/>
        <w:numPr>
          <w:ilvl w:val="0"/>
          <w:numId w:val="9"/>
        </w:numPr>
        <w:ind w:left="360"/>
      </w:pPr>
      <w:r w:rsidRPr="00BD17C8">
        <w:t xml:space="preserve">Become proficient in use of </w:t>
      </w:r>
      <w:r w:rsidR="00330309" w:rsidRPr="00BD17C8">
        <w:t>PENNCAC</w:t>
      </w:r>
      <w:r w:rsidRPr="00BD17C8">
        <w:t>’s training database, Coalition Manager</w:t>
      </w:r>
    </w:p>
    <w:p w14:paraId="5EF5D931" w14:textId="4CE17919" w:rsidR="00D2222B" w:rsidRPr="00BD17C8" w:rsidRDefault="00D2222B" w:rsidP="00330309">
      <w:pPr>
        <w:pStyle w:val="ListParagraph"/>
        <w:numPr>
          <w:ilvl w:val="0"/>
          <w:numId w:val="9"/>
        </w:numPr>
        <w:ind w:left="360"/>
      </w:pPr>
      <w:r w:rsidRPr="00BD17C8">
        <w:t xml:space="preserve">Participate in </w:t>
      </w:r>
      <w:r w:rsidR="00330309" w:rsidRPr="00BD17C8">
        <w:t>PENNCAC</w:t>
      </w:r>
      <w:r w:rsidRPr="00BD17C8">
        <w:t xml:space="preserve"> staff </w:t>
      </w:r>
      <w:r w:rsidR="00995EBB" w:rsidRPr="00BD17C8">
        <w:t xml:space="preserve">meetings, and support </w:t>
      </w:r>
      <w:r w:rsidR="00B73D11" w:rsidRPr="00BD17C8">
        <w:t>other programming and communications activities as needed</w:t>
      </w:r>
    </w:p>
    <w:p w14:paraId="189A16E7" w14:textId="77777777" w:rsidR="00D2222B" w:rsidRPr="00BD17C8" w:rsidRDefault="00D2222B" w:rsidP="00AF07DF">
      <w:pPr>
        <w:rPr>
          <w:sz w:val="22"/>
          <w:szCs w:val="22"/>
        </w:rPr>
      </w:pPr>
    </w:p>
    <w:p w14:paraId="7FB699E9" w14:textId="3C85A050" w:rsidR="00D2222B" w:rsidRPr="00BD17C8" w:rsidRDefault="00D2222B" w:rsidP="00AF07DF">
      <w:pPr>
        <w:rPr>
          <w:b/>
          <w:bCs/>
          <w:sz w:val="22"/>
          <w:szCs w:val="22"/>
          <w:u w:val="single"/>
        </w:rPr>
      </w:pPr>
      <w:r w:rsidRPr="00BD17C8">
        <w:rPr>
          <w:b/>
          <w:bCs/>
          <w:sz w:val="22"/>
          <w:szCs w:val="22"/>
          <w:u w:val="single"/>
        </w:rPr>
        <w:t>Professional Requirements</w:t>
      </w:r>
    </w:p>
    <w:p w14:paraId="1B3B78CE" w14:textId="77777777" w:rsidR="00D2222B" w:rsidRPr="00BD17C8" w:rsidRDefault="00D2222B" w:rsidP="00AF07DF">
      <w:pPr>
        <w:rPr>
          <w:sz w:val="22"/>
          <w:szCs w:val="22"/>
        </w:rPr>
      </w:pPr>
    </w:p>
    <w:p w14:paraId="539645BC" w14:textId="77777777" w:rsidR="00D2222B" w:rsidRPr="00BD17C8" w:rsidRDefault="00D2222B" w:rsidP="00330309">
      <w:pPr>
        <w:pStyle w:val="ListParagraph"/>
        <w:numPr>
          <w:ilvl w:val="0"/>
          <w:numId w:val="10"/>
        </w:numPr>
        <w:ind w:left="360"/>
      </w:pPr>
      <w:r w:rsidRPr="00BD17C8">
        <w:t>Minimum of a bachelor’s degree in related field</w:t>
      </w:r>
    </w:p>
    <w:p w14:paraId="49071292" w14:textId="7960E9E7" w:rsidR="004A517B" w:rsidRPr="00BD17C8" w:rsidRDefault="00D2222B" w:rsidP="00861ECD">
      <w:pPr>
        <w:pStyle w:val="ListParagraph"/>
        <w:numPr>
          <w:ilvl w:val="0"/>
          <w:numId w:val="10"/>
        </w:numPr>
        <w:ind w:left="360"/>
      </w:pPr>
      <w:r w:rsidRPr="00BD17C8">
        <w:t>Knowledge in all or some of the following areas is preferred: Children’s Advocacy Centers and multidisciplinary response to child abuse, commercial sexual exploitation of children/human trafficking, child welfare system, criminal justice system, victim advocacy and therapeutic services for CSEC</w:t>
      </w:r>
    </w:p>
    <w:p w14:paraId="1E5439AC" w14:textId="47D66ED9" w:rsidR="00D2222B" w:rsidRPr="00BD17C8" w:rsidRDefault="00D2222B" w:rsidP="00330309">
      <w:pPr>
        <w:pStyle w:val="ListParagraph"/>
        <w:numPr>
          <w:ilvl w:val="0"/>
          <w:numId w:val="10"/>
        </w:numPr>
        <w:ind w:left="360"/>
      </w:pPr>
      <w:r w:rsidRPr="00BD17C8">
        <w:t>Commitment to building inclusive professional environments and equitable services for children and families across P</w:t>
      </w:r>
      <w:r w:rsidR="004A517B" w:rsidRPr="00BD17C8">
        <w:t>ennsylvania</w:t>
      </w:r>
    </w:p>
    <w:p w14:paraId="20353961" w14:textId="77777777" w:rsidR="00D2222B" w:rsidRPr="00BD17C8" w:rsidRDefault="00D2222B" w:rsidP="00330309">
      <w:pPr>
        <w:pStyle w:val="ListParagraph"/>
        <w:numPr>
          <w:ilvl w:val="0"/>
          <w:numId w:val="10"/>
        </w:numPr>
        <w:ind w:left="360"/>
      </w:pPr>
      <w:r w:rsidRPr="00BD17C8">
        <w:t>Exceptional written and verbal skills</w:t>
      </w:r>
    </w:p>
    <w:p w14:paraId="34E6F310" w14:textId="77777777" w:rsidR="00D2222B" w:rsidRPr="00BD17C8" w:rsidRDefault="00D2222B" w:rsidP="00330309">
      <w:pPr>
        <w:pStyle w:val="ListParagraph"/>
        <w:numPr>
          <w:ilvl w:val="0"/>
          <w:numId w:val="10"/>
        </w:numPr>
        <w:ind w:left="360"/>
      </w:pPr>
      <w:r w:rsidRPr="00BD17C8">
        <w:t>Demonstrated experience with public speaking including in a training environment</w:t>
      </w:r>
    </w:p>
    <w:p w14:paraId="1B0788D4" w14:textId="0FBB55D0" w:rsidR="00D2222B" w:rsidRPr="00BD17C8" w:rsidRDefault="00D2222B" w:rsidP="00330309">
      <w:pPr>
        <w:pStyle w:val="ListParagraph"/>
        <w:numPr>
          <w:ilvl w:val="0"/>
          <w:numId w:val="10"/>
        </w:numPr>
        <w:ind w:left="360"/>
      </w:pPr>
      <w:r w:rsidRPr="00BD17C8">
        <w:t xml:space="preserve">Personality qualities including ability to </w:t>
      </w:r>
      <w:r w:rsidR="004A517B" w:rsidRPr="00BD17C8">
        <w:t>manage multiple projects and timelines</w:t>
      </w:r>
      <w:r w:rsidRPr="00BD17C8">
        <w:t>, highly organized, detail-oriented, ability to work independently as well as with a team, strong interpersonal skills</w:t>
      </w:r>
    </w:p>
    <w:p w14:paraId="0B18E298" w14:textId="77777777" w:rsidR="00D2222B" w:rsidRPr="00BD17C8" w:rsidRDefault="00D2222B" w:rsidP="00330309">
      <w:pPr>
        <w:pStyle w:val="ListParagraph"/>
        <w:numPr>
          <w:ilvl w:val="0"/>
          <w:numId w:val="10"/>
        </w:numPr>
        <w:ind w:left="360"/>
      </w:pPr>
      <w:r w:rsidRPr="00BD17C8">
        <w:t>Must have a current driver’s license</w:t>
      </w:r>
    </w:p>
    <w:p w14:paraId="54B98FD3" w14:textId="77777777" w:rsidR="00D2222B" w:rsidRPr="00BD17C8" w:rsidRDefault="00D2222B" w:rsidP="00AF07DF">
      <w:pPr>
        <w:rPr>
          <w:sz w:val="22"/>
          <w:szCs w:val="22"/>
        </w:rPr>
      </w:pPr>
    </w:p>
    <w:p w14:paraId="6DCF6ABD" w14:textId="7D9D7825" w:rsidR="00D2222B" w:rsidRPr="00BD17C8" w:rsidRDefault="00EE2D64" w:rsidP="00AF07DF">
      <w:pPr>
        <w:rPr>
          <w:rFonts w:cstheme="minorHAnsi"/>
          <w:b/>
          <w:bCs/>
          <w:sz w:val="22"/>
          <w:szCs w:val="22"/>
          <w:u w:val="single"/>
        </w:rPr>
      </w:pPr>
      <w:r w:rsidRPr="00BD17C8">
        <w:rPr>
          <w:rFonts w:cstheme="minorHAnsi"/>
          <w:b/>
          <w:bCs/>
          <w:sz w:val="22"/>
          <w:szCs w:val="22"/>
          <w:u w:val="single"/>
        </w:rPr>
        <w:t>Location</w:t>
      </w:r>
    </w:p>
    <w:p w14:paraId="1D17120A" w14:textId="7080AED6" w:rsidR="00EE2D64" w:rsidRPr="00BD17C8" w:rsidRDefault="0083094D" w:rsidP="00AF07DF">
      <w:pPr>
        <w:rPr>
          <w:sz w:val="22"/>
          <w:szCs w:val="22"/>
        </w:rPr>
      </w:pPr>
      <w:r w:rsidRPr="00BD17C8">
        <w:rPr>
          <w:sz w:val="22"/>
          <w:szCs w:val="22"/>
        </w:rPr>
        <w:t>The office for this position will be based in Harrisburg; however, this position may be located anywhere in the state. Extensive travel to training sites and CACs will be required.</w:t>
      </w:r>
    </w:p>
    <w:p w14:paraId="13C04D31" w14:textId="77777777" w:rsidR="0083094D" w:rsidRPr="00BD17C8" w:rsidRDefault="0083094D" w:rsidP="00AF07DF">
      <w:pPr>
        <w:rPr>
          <w:rFonts w:cstheme="minorHAnsi"/>
          <w:b/>
          <w:bCs/>
          <w:sz w:val="22"/>
          <w:szCs w:val="22"/>
          <w:u w:val="single"/>
        </w:rPr>
      </w:pPr>
    </w:p>
    <w:p w14:paraId="58C8261E" w14:textId="533FECDF" w:rsidR="00EE2D64" w:rsidRPr="00BD17C8" w:rsidRDefault="00EE2D64" w:rsidP="00AF07DF">
      <w:pPr>
        <w:rPr>
          <w:rFonts w:cstheme="minorHAnsi"/>
          <w:b/>
          <w:bCs/>
          <w:sz w:val="22"/>
          <w:szCs w:val="22"/>
          <w:u w:val="single"/>
        </w:rPr>
      </w:pPr>
      <w:r w:rsidRPr="00BD17C8">
        <w:rPr>
          <w:rFonts w:cstheme="minorHAnsi"/>
          <w:b/>
          <w:bCs/>
          <w:sz w:val="22"/>
          <w:szCs w:val="22"/>
          <w:u w:val="single"/>
        </w:rPr>
        <w:t>Benefits</w:t>
      </w:r>
    </w:p>
    <w:p w14:paraId="44F87999" w14:textId="77777777" w:rsidR="003E60E2" w:rsidRPr="00BD17C8" w:rsidRDefault="003E60E2" w:rsidP="003E60E2">
      <w:pPr>
        <w:rPr>
          <w:rFonts w:ascii="Calibri" w:hAnsi="Calibri" w:cs="Calibri"/>
          <w:sz w:val="22"/>
          <w:szCs w:val="22"/>
        </w:rPr>
      </w:pPr>
      <w:r w:rsidRPr="00BD17C8">
        <w:rPr>
          <w:rFonts w:ascii="Calibri" w:hAnsi="Calibri" w:cs="Calibri"/>
          <w:sz w:val="22"/>
          <w:szCs w:val="22"/>
        </w:rPr>
        <w:t>This position offers healthcare benefits, a retirement plan, and paid leave.</w:t>
      </w:r>
    </w:p>
    <w:p w14:paraId="410E29D9" w14:textId="77777777" w:rsidR="003E60E2" w:rsidRPr="00BD17C8" w:rsidRDefault="003E60E2" w:rsidP="00AF07DF">
      <w:pPr>
        <w:rPr>
          <w:rFonts w:cstheme="minorHAnsi"/>
          <w:b/>
          <w:bCs/>
          <w:sz w:val="22"/>
          <w:szCs w:val="22"/>
          <w:u w:val="single"/>
        </w:rPr>
      </w:pPr>
    </w:p>
    <w:p w14:paraId="7ABD05A8" w14:textId="6C84E33A" w:rsidR="00EE2D64" w:rsidRPr="00BD17C8" w:rsidRDefault="00EE2D64" w:rsidP="00AF07DF">
      <w:pPr>
        <w:rPr>
          <w:rFonts w:cstheme="minorHAnsi"/>
          <w:b/>
          <w:bCs/>
          <w:sz w:val="22"/>
          <w:szCs w:val="22"/>
          <w:u w:val="single"/>
        </w:rPr>
      </w:pPr>
      <w:r w:rsidRPr="00BD17C8">
        <w:rPr>
          <w:rFonts w:cstheme="minorHAnsi"/>
          <w:b/>
          <w:bCs/>
          <w:sz w:val="22"/>
          <w:szCs w:val="22"/>
          <w:u w:val="single"/>
        </w:rPr>
        <w:t>To Apply</w:t>
      </w:r>
    </w:p>
    <w:p w14:paraId="588CA472" w14:textId="7FDF9704" w:rsidR="00D2222B" w:rsidRPr="00BD17C8" w:rsidRDefault="00D2222B" w:rsidP="001B668C">
      <w:pPr>
        <w:rPr>
          <w:sz w:val="22"/>
          <w:szCs w:val="22"/>
        </w:rPr>
      </w:pPr>
      <w:r w:rsidRPr="00BD17C8">
        <w:rPr>
          <w:sz w:val="22"/>
          <w:szCs w:val="22"/>
        </w:rPr>
        <w:t xml:space="preserve">Applicants who are interested in this position and who possess the minimum requirements should submit via email 1) a letter of interest and 2) a resume, to </w:t>
      </w:r>
      <w:hyperlink r:id="rId7" w:history="1">
        <w:r w:rsidRPr="00BD17C8">
          <w:rPr>
            <w:color w:val="0563C1" w:themeColor="hyperlink"/>
            <w:sz w:val="22"/>
            <w:szCs w:val="22"/>
          </w:rPr>
          <w:t>jobs@</w:t>
        </w:r>
        <w:r w:rsidR="00330309" w:rsidRPr="00BD17C8">
          <w:rPr>
            <w:color w:val="0563C1" w:themeColor="hyperlink"/>
            <w:sz w:val="22"/>
            <w:szCs w:val="22"/>
          </w:rPr>
          <w:t>PennCAC</w:t>
        </w:r>
        <w:r w:rsidRPr="00BD17C8">
          <w:rPr>
            <w:color w:val="0563C1" w:themeColor="hyperlink"/>
            <w:sz w:val="22"/>
            <w:szCs w:val="22"/>
          </w:rPr>
          <w:t>.org</w:t>
        </w:r>
      </w:hyperlink>
      <w:r w:rsidRPr="00BD17C8">
        <w:rPr>
          <w:sz w:val="22"/>
          <w:szCs w:val="22"/>
        </w:rPr>
        <w:t>, with the subject line ATTN: Search Committee CSEC</w:t>
      </w:r>
    </w:p>
    <w:p w14:paraId="28165246" w14:textId="7B5F1EA5" w:rsidR="002257A7" w:rsidRPr="00BD17C8" w:rsidRDefault="002257A7" w:rsidP="00AF07DF">
      <w:pPr>
        <w:rPr>
          <w:rFonts w:eastAsia="Times New Roman" w:cstheme="minorHAnsi"/>
          <w:spacing w:val="-5"/>
          <w:sz w:val="22"/>
          <w:szCs w:val="22"/>
        </w:rPr>
      </w:pPr>
    </w:p>
    <w:p w14:paraId="3013985D" w14:textId="603AFE53" w:rsidR="002257A7" w:rsidRPr="00BD17C8" w:rsidRDefault="0083094D" w:rsidP="00AF07DF">
      <w:pPr>
        <w:rPr>
          <w:rFonts w:cstheme="minorHAnsi"/>
          <w:i/>
          <w:iCs/>
          <w:sz w:val="22"/>
          <w:szCs w:val="22"/>
        </w:rPr>
      </w:pPr>
      <w:r w:rsidRPr="00BD17C8">
        <w:rPr>
          <w:rFonts w:cstheme="minorHAnsi"/>
          <w:i/>
          <w:iCs/>
          <w:sz w:val="22"/>
          <w:szCs w:val="22"/>
        </w:rPr>
        <w:t>Children’s Advocacy Centers of Pennsylvania is committed to providing equal opportunity in its recruitment, hiring, and employment practices without regard to</w:t>
      </w:r>
      <w:r w:rsidRPr="00BD17C8">
        <w:rPr>
          <w:rFonts w:eastAsia="Times New Roman" w:cstheme="minorHAnsi"/>
          <w:i/>
          <w:iCs/>
          <w:spacing w:val="-5"/>
          <w:sz w:val="22"/>
          <w:szCs w:val="22"/>
        </w:rPr>
        <w:t xml:space="preserve"> race, color, religion, creed, national origin, ancestry, genetic information, disability, sex, sexual orientation, age, military status, veteran status, or status in any group protected by federal, state, and local law. PennCAC is committed to a diverse work force.</w:t>
      </w:r>
    </w:p>
    <w:p w14:paraId="0B278A45" w14:textId="77777777" w:rsidR="002257A7" w:rsidRPr="00BD17C8" w:rsidRDefault="002257A7" w:rsidP="00AF07DF">
      <w:pPr>
        <w:rPr>
          <w:sz w:val="22"/>
          <w:szCs w:val="22"/>
        </w:rPr>
      </w:pPr>
    </w:p>
    <w:p w14:paraId="220EE384" w14:textId="77777777" w:rsidR="00C70DA2" w:rsidRPr="00BD17C8" w:rsidRDefault="00C70DA2" w:rsidP="002D13E4">
      <w:pPr>
        <w:rPr>
          <w:sz w:val="20"/>
          <w:szCs w:val="20"/>
        </w:rPr>
      </w:pPr>
    </w:p>
    <w:sectPr w:rsidR="00C70DA2" w:rsidRPr="00BD17C8" w:rsidSect="00D123EF">
      <w:headerReference w:type="default" r:id="rId8"/>
      <w:headerReference w:type="first" r:id="rId9"/>
      <w:pgSz w:w="12240" w:h="15840"/>
      <w:pgMar w:top="1683"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944B" w14:textId="77777777" w:rsidR="006172FE" w:rsidRDefault="006172FE" w:rsidP="00CD0256">
      <w:r>
        <w:separator/>
      </w:r>
    </w:p>
  </w:endnote>
  <w:endnote w:type="continuationSeparator" w:id="0">
    <w:p w14:paraId="750E57B6" w14:textId="77777777" w:rsidR="006172FE" w:rsidRDefault="006172FE" w:rsidP="00CD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299E" w14:textId="77777777" w:rsidR="006172FE" w:rsidRDefault="006172FE" w:rsidP="00CD0256">
      <w:r>
        <w:separator/>
      </w:r>
    </w:p>
  </w:footnote>
  <w:footnote w:type="continuationSeparator" w:id="0">
    <w:p w14:paraId="41F450FC" w14:textId="77777777" w:rsidR="006172FE" w:rsidRDefault="006172FE" w:rsidP="00CD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D3CF" w14:textId="3BBE0282" w:rsidR="00CD0256" w:rsidRDefault="00CD0256" w:rsidP="00CD0256">
    <w:pPr>
      <w:pStyle w:val="Header"/>
    </w:pPr>
  </w:p>
  <w:p w14:paraId="320575D6" w14:textId="77777777" w:rsidR="00CD0256" w:rsidRDefault="00CD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C69B" w14:textId="03730089" w:rsidR="00CD0256" w:rsidRDefault="00CD0256">
    <w:pPr>
      <w:pStyle w:val="Header"/>
    </w:pPr>
    <w:r>
      <w:rPr>
        <w:noProof/>
      </w:rPr>
      <w:drawing>
        <wp:inline distT="0" distB="0" distL="0" distR="0" wp14:anchorId="6DE829EF" wp14:editId="2D4A672C">
          <wp:extent cx="2600077" cy="420094"/>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4114" cy="427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8E"/>
    <w:multiLevelType w:val="hybridMultilevel"/>
    <w:tmpl w:val="4E84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B4F5E"/>
    <w:multiLevelType w:val="hybridMultilevel"/>
    <w:tmpl w:val="36A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65E85"/>
    <w:multiLevelType w:val="hybridMultilevel"/>
    <w:tmpl w:val="A92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32BD0"/>
    <w:multiLevelType w:val="hybridMultilevel"/>
    <w:tmpl w:val="F71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369D"/>
    <w:multiLevelType w:val="hybridMultilevel"/>
    <w:tmpl w:val="F654BAFA"/>
    <w:lvl w:ilvl="0" w:tplc="FC9EBB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777D7"/>
    <w:multiLevelType w:val="hybridMultilevel"/>
    <w:tmpl w:val="36AE37E2"/>
    <w:lvl w:ilvl="0" w:tplc="12EE9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72265B"/>
    <w:multiLevelType w:val="hybridMultilevel"/>
    <w:tmpl w:val="A648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1"/>
  </w:num>
  <w:num w:numId="8">
    <w:abstractNumId w:val="0"/>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56"/>
    <w:rsid w:val="00003AB7"/>
    <w:rsid w:val="00020198"/>
    <w:rsid w:val="00032A4D"/>
    <w:rsid w:val="000515AE"/>
    <w:rsid w:val="0005186D"/>
    <w:rsid w:val="000546D3"/>
    <w:rsid w:val="0006012F"/>
    <w:rsid w:val="000664EA"/>
    <w:rsid w:val="00071C6E"/>
    <w:rsid w:val="000865BC"/>
    <w:rsid w:val="0008698C"/>
    <w:rsid w:val="00094B31"/>
    <w:rsid w:val="000B60F7"/>
    <w:rsid w:val="000C29E1"/>
    <w:rsid w:val="000C4AB7"/>
    <w:rsid w:val="000C4BBA"/>
    <w:rsid w:val="000E1F87"/>
    <w:rsid w:val="000F2D21"/>
    <w:rsid w:val="00124C39"/>
    <w:rsid w:val="00137D10"/>
    <w:rsid w:val="00146452"/>
    <w:rsid w:val="001504E9"/>
    <w:rsid w:val="0017151B"/>
    <w:rsid w:val="001754A8"/>
    <w:rsid w:val="00181790"/>
    <w:rsid w:val="0019518A"/>
    <w:rsid w:val="001B668C"/>
    <w:rsid w:val="001B6B81"/>
    <w:rsid w:val="002025E2"/>
    <w:rsid w:val="00203673"/>
    <w:rsid w:val="00221680"/>
    <w:rsid w:val="0022551D"/>
    <w:rsid w:val="002257A7"/>
    <w:rsid w:val="002365E1"/>
    <w:rsid w:val="00237DD7"/>
    <w:rsid w:val="0024082C"/>
    <w:rsid w:val="00246322"/>
    <w:rsid w:val="00261DC5"/>
    <w:rsid w:val="00262B62"/>
    <w:rsid w:val="002703D8"/>
    <w:rsid w:val="00270887"/>
    <w:rsid w:val="00271B56"/>
    <w:rsid w:val="0027410F"/>
    <w:rsid w:val="0029478F"/>
    <w:rsid w:val="0029507B"/>
    <w:rsid w:val="002B1062"/>
    <w:rsid w:val="002B7683"/>
    <w:rsid w:val="002C1EA2"/>
    <w:rsid w:val="002C7220"/>
    <w:rsid w:val="002D13E4"/>
    <w:rsid w:val="002D2C5B"/>
    <w:rsid w:val="002D7382"/>
    <w:rsid w:val="002E6445"/>
    <w:rsid w:val="002F192B"/>
    <w:rsid w:val="002F1A73"/>
    <w:rsid w:val="00327452"/>
    <w:rsid w:val="00330309"/>
    <w:rsid w:val="003304F5"/>
    <w:rsid w:val="00331F93"/>
    <w:rsid w:val="003552F2"/>
    <w:rsid w:val="00360F3D"/>
    <w:rsid w:val="003717B9"/>
    <w:rsid w:val="003A214B"/>
    <w:rsid w:val="003B1650"/>
    <w:rsid w:val="003B2705"/>
    <w:rsid w:val="003C2573"/>
    <w:rsid w:val="003D5F47"/>
    <w:rsid w:val="003D68FF"/>
    <w:rsid w:val="003D6A9A"/>
    <w:rsid w:val="003E1A09"/>
    <w:rsid w:val="003E60E2"/>
    <w:rsid w:val="004206E9"/>
    <w:rsid w:val="0042366C"/>
    <w:rsid w:val="00431844"/>
    <w:rsid w:val="00432159"/>
    <w:rsid w:val="00437337"/>
    <w:rsid w:val="004478DD"/>
    <w:rsid w:val="00457487"/>
    <w:rsid w:val="0046082A"/>
    <w:rsid w:val="00465E51"/>
    <w:rsid w:val="00473E06"/>
    <w:rsid w:val="00476AE8"/>
    <w:rsid w:val="004A517B"/>
    <w:rsid w:val="004B2BB7"/>
    <w:rsid w:val="004B3841"/>
    <w:rsid w:val="004E110F"/>
    <w:rsid w:val="004E7275"/>
    <w:rsid w:val="004F20DC"/>
    <w:rsid w:val="004F6474"/>
    <w:rsid w:val="0052671B"/>
    <w:rsid w:val="0057421B"/>
    <w:rsid w:val="00584D33"/>
    <w:rsid w:val="00585DCA"/>
    <w:rsid w:val="00591D18"/>
    <w:rsid w:val="00596303"/>
    <w:rsid w:val="005A3DEA"/>
    <w:rsid w:val="005C30A7"/>
    <w:rsid w:val="005C677F"/>
    <w:rsid w:val="005D2EFF"/>
    <w:rsid w:val="005D5E07"/>
    <w:rsid w:val="005E0742"/>
    <w:rsid w:val="005F02DA"/>
    <w:rsid w:val="006116AA"/>
    <w:rsid w:val="006172FE"/>
    <w:rsid w:val="0063251C"/>
    <w:rsid w:val="00634CEF"/>
    <w:rsid w:val="00637E03"/>
    <w:rsid w:val="0066348C"/>
    <w:rsid w:val="00695391"/>
    <w:rsid w:val="0069718B"/>
    <w:rsid w:val="006A2BB6"/>
    <w:rsid w:val="006A766F"/>
    <w:rsid w:val="006B6AC6"/>
    <w:rsid w:val="006D1437"/>
    <w:rsid w:val="006D4AD6"/>
    <w:rsid w:val="006D65C0"/>
    <w:rsid w:val="006E4D10"/>
    <w:rsid w:val="006E7C07"/>
    <w:rsid w:val="006F7DAE"/>
    <w:rsid w:val="00703C20"/>
    <w:rsid w:val="00707128"/>
    <w:rsid w:val="0071179D"/>
    <w:rsid w:val="0071533E"/>
    <w:rsid w:val="007243FF"/>
    <w:rsid w:val="00727230"/>
    <w:rsid w:val="00730D93"/>
    <w:rsid w:val="00737BD5"/>
    <w:rsid w:val="00746317"/>
    <w:rsid w:val="00755D15"/>
    <w:rsid w:val="007A44AA"/>
    <w:rsid w:val="007A6A27"/>
    <w:rsid w:val="007B5977"/>
    <w:rsid w:val="0082180F"/>
    <w:rsid w:val="00826456"/>
    <w:rsid w:val="0083094D"/>
    <w:rsid w:val="00853136"/>
    <w:rsid w:val="008617B3"/>
    <w:rsid w:val="00861A1E"/>
    <w:rsid w:val="008703E6"/>
    <w:rsid w:val="008765FE"/>
    <w:rsid w:val="008918DA"/>
    <w:rsid w:val="00896DF1"/>
    <w:rsid w:val="00897A02"/>
    <w:rsid w:val="008B4A33"/>
    <w:rsid w:val="008C75DE"/>
    <w:rsid w:val="008D5EA1"/>
    <w:rsid w:val="008F0E7C"/>
    <w:rsid w:val="0092480D"/>
    <w:rsid w:val="00930758"/>
    <w:rsid w:val="00943EDD"/>
    <w:rsid w:val="00945041"/>
    <w:rsid w:val="00947FDA"/>
    <w:rsid w:val="0096314C"/>
    <w:rsid w:val="00967B66"/>
    <w:rsid w:val="0099237D"/>
    <w:rsid w:val="00994C50"/>
    <w:rsid w:val="00995EBB"/>
    <w:rsid w:val="009B042D"/>
    <w:rsid w:val="009B31AD"/>
    <w:rsid w:val="009B3283"/>
    <w:rsid w:val="009C2175"/>
    <w:rsid w:val="009C4C7C"/>
    <w:rsid w:val="009C64AA"/>
    <w:rsid w:val="009E2C12"/>
    <w:rsid w:val="009E508E"/>
    <w:rsid w:val="00A05A1A"/>
    <w:rsid w:val="00A308C2"/>
    <w:rsid w:val="00A32E19"/>
    <w:rsid w:val="00A52CBB"/>
    <w:rsid w:val="00A56AF5"/>
    <w:rsid w:val="00A75413"/>
    <w:rsid w:val="00A96C48"/>
    <w:rsid w:val="00A9792F"/>
    <w:rsid w:val="00AB1D02"/>
    <w:rsid w:val="00AB7226"/>
    <w:rsid w:val="00AD7772"/>
    <w:rsid w:val="00AE2655"/>
    <w:rsid w:val="00AF07DF"/>
    <w:rsid w:val="00AF2E70"/>
    <w:rsid w:val="00B15917"/>
    <w:rsid w:val="00B215A5"/>
    <w:rsid w:val="00B24BF1"/>
    <w:rsid w:val="00B25A80"/>
    <w:rsid w:val="00B3493F"/>
    <w:rsid w:val="00B526AD"/>
    <w:rsid w:val="00B57C3C"/>
    <w:rsid w:val="00B70732"/>
    <w:rsid w:val="00B73D11"/>
    <w:rsid w:val="00B750B7"/>
    <w:rsid w:val="00B76140"/>
    <w:rsid w:val="00B96F31"/>
    <w:rsid w:val="00BA1F4A"/>
    <w:rsid w:val="00BB4BF7"/>
    <w:rsid w:val="00BD17C8"/>
    <w:rsid w:val="00BE7BA5"/>
    <w:rsid w:val="00BF29C8"/>
    <w:rsid w:val="00C17483"/>
    <w:rsid w:val="00C24020"/>
    <w:rsid w:val="00C27A86"/>
    <w:rsid w:val="00C50C5A"/>
    <w:rsid w:val="00C64E88"/>
    <w:rsid w:val="00C65BA8"/>
    <w:rsid w:val="00C70DA2"/>
    <w:rsid w:val="00C77343"/>
    <w:rsid w:val="00C830DB"/>
    <w:rsid w:val="00CC7610"/>
    <w:rsid w:val="00CD0256"/>
    <w:rsid w:val="00CD1D21"/>
    <w:rsid w:val="00CD27A4"/>
    <w:rsid w:val="00CE54EF"/>
    <w:rsid w:val="00CF2C97"/>
    <w:rsid w:val="00D123EF"/>
    <w:rsid w:val="00D2222B"/>
    <w:rsid w:val="00D30EDE"/>
    <w:rsid w:val="00D56633"/>
    <w:rsid w:val="00D633ED"/>
    <w:rsid w:val="00D73EC4"/>
    <w:rsid w:val="00D80EF7"/>
    <w:rsid w:val="00DA3469"/>
    <w:rsid w:val="00DB775D"/>
    <w:rsid w:val="00DC16E9"/>
    <w:rsid w:val="00DD7CFF"/>
    <w:rsid w:val="00DE3CDC"/>
    <w:rsid w:val="00DE63E5"/>
    <w:rsid w:val="00DF38CC"/>
    <w:rsid w:val="00DF7249"/>
    <w:rsid w:val="00E23392"/>
    <w:rsid w:val="00E23C2E"/>
    <w:rsid w:val="00E3346D"/>
    <w:rsid w:val="00E45467"/>
    <w:rsid w:val="00E550FC"/>
    <w:rsid w:val="00E74882"/>
    <w:rsid w:val="00EA7390"/>
    <w:rsid w:val="00EB1B2F"/>
    <w:rsid w:val="00EB2C52"/>
    <w:rsid w:val="00EB42E3"/>
    <w:rsid w:val="00EC48AE"/>
    <w:rsid w:val="00EE1AD5"/>
    <w:rsid w:val="00EE2D64"/>
    <w:rsid w:val="00F0740A"/>
    <w:rsid w:val="00F15E1D"/>
    <w:rsid w:val="00F3147D"/>
    <w:rsid w:val="00F33D22"/>
    <w:rsid w:val="00F417FA"/>
    <w:rsid w:val="00F45F47"/>
    <w:rsid w:val="00F86243"/>
    <w:rsid w:val="00F86E84"/>
    <w:rsid w:val="00F91C4F"/>
    <w:rsid w:val="00F95B6A"/>
    <w:rsid w:val="00FA3847"/>
    <w:rsid w:val="00FA56FD"/>
    <w:rsid w:val="00FB1DF8"/>
    <w:rsid w:val="00FB3CC8"/>
    <w:rsid w:val="00FB7E93"/>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91D7"/>
  <w15:chartTrackingRefBased/>
  <w15:docId w15:val="{A386E61E-2D32-45A2-9833-383B36ED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56"/>
    <w:pPr>
      <w:spacing w:after="160" w:line="256" w:lineRule="auto"/>
      <w:ind w:left="720"/>
      <w:contextualSpacing/>
    </w:pPr>
    <w:rPr>
      <w:sz w:val="22"/>
      <w:szCs w:val="22"/>
    </w:rPr>
  </w:style>
  <w:style w:type="paragraph" w:styleId="Header">
    <w:name w:val="header"/>
    <w:basedOn w:val="Normal"/>
    <w:link w:val="HeaderChar"/>
    <w:uiPriority w:val="99"/>
    <w:unhideWhenUsed/>
    <w:rsid w:val="00CD0256"/>
    <w:pPr>
      <w:tabs>
        <w:tab w:val="center" w:pos="4680"/>
        <w:tab w:val="right" w:pos="9360"/>
      </w:tabs>
    </w:pPr>
  </w:style>
  <w:style w:type="character" w:customStyle="1" w:styleId="HeaderChar">
    <w:name w:val="Header Char"/>
    <w:basedOn w:val="DefaultParagraphFont"/>
    <w:link w:val="Header"/>
    <w:uiPriority w:val="99"/>
    <w:rsid w:val="00CD0256"/>
    <w:rPr>
      <w:sz w:val="24"/>
      <w:szCs w:val="24"/>
    </w:rPr>
  </w:style>
  <w:style w:type="paragraph" w:styleId="Footer">
    <w:name w:val="footer"/>
    <w:basedOn w:val="Normal"/>
    <w:link w:val="FooterChar"/>
    <w:uiPriority w:val="99"/>
    <w:unhideWhenUsed/>
    <w:rsid w:val="00CD0256"/>
    <w:pPr>
      <w:tabs>
        <w:tab w:val="center" w:pos="4680"/>
        <w:tab w:val="right" w:pos="9360"/>
      </w:tabs>
    </w:pPr>
  </w:style>
  <w:style w:type="character" w:customStyle="1" w:styleId="FooterChar">
    <w:name w:val="Footer Char"/>
    <w:basedOn w:val="DefaultParagraphFont"/>
    <w:link w:val="Footer"/>
    <w:uiPriority w:val="99"/>
    <w:rsid w:val="00CD0256"/>
    <w:rPr>
      <w:sz w:val="24"/>
      <w:szCs w:val="24"/>
    </w:rPr>
  </w:style>
  <w:style w:type="character" w:styleId="Hyperlink">
    <w:name w:val="Hyperlink"/>
    <w:basedOn w:val="DefaultParagraphFont"/>
    <w:uiPriority w:val="99"/>
    <w:unhideWhenUsed/>
    <w:rsid w:val="00DE3CDC"/>
    <w:rPr>
      <w:color w:val="0000FF"/>
      <w:u w:val="single"/>
    </w:rPr>
  </w:style>
  <w:style w:type="character" w:styleId="FollowedHyperlink">
    <w:name w:val="FollowedHyperlink"/>
    <w:basedOn w:val="DefaultParagraphFont"/>
    <w:uiPriority w:val="99"/>
    <w:semiHidden/>
    <w:unhideWhenUsed/>
    <w:rsid w:val="000E1F87"/>
    <w:rPr>
      <w:color w:val="954F72" w:themeColor="followedHyperlink"/>
      <w:u w:val="single"/>
    </w:rPr>
  </w:style>
  <w:style w:type="character" w:styleId="UnresolvedMention">
    <w:name w:val="Unresolved Mention"/>
    <w:basedOn w:val="DefaultParagraphFont"/>
    <w:uiPriority w:val="99"/>
    <w:semiHidden/>
    <w:unhideWhenUsed/>
    <w:rsid w:val="00F86E84"/>
    <w:rPr>
      <w:color w:val="605E5C"/>
      <w:shd w:val="clear" w:color="auto" w:fill="E1DFDD"/>
    </w:rPr>
  </w:style>
  <w:style w:type="paragraph" w:customStyle="1" w:styleId="xmsonormal">
    <w:name w:val="x_msonormal"/>
    <w:basedOn w:val="Normal"/>
    <w:rsid w:val="00032A4D"/>
    <w:rPr>
      <w:rFonts w:ascii="Calibri" w:hAnsi="Calibri" w:cs="Calibri"/>
      <w:sz w:val="22"/>
      <w:szCs w:val="22"/>
    </w:rPr>
  </w:style>
  <w:style w:type="paragraph" w:styleId="PlainText">
    <w:name w:val="Plain Text"/>
    <w:basedOn w:val="Normal"/>
    <w:link w:val="PlainTextChar"/>
    <w:uiPriority w:val="99"/>
    <w:semiHidden/>
    <w:unhideWhenUsed/>
    <w:rsid w:val="008765FE"/>
    <w:rPr>
      <w:rFonts w:ascii="Calibri" w:hAnsi="Calibri"/>
      <w:sz w:val="22"/>
      <w:szCs w:val="21"/>
    </w:rPr>
  </w:style>
  <w:style w:type="character" w:customStyle="1" w:styleId="PlainTextChar">
    <w:name w:val="Plain Text Char"/>
    <w:basedOn w:val="DefaultParagraphFont"/>
    <w:link w:val="PlainText"/>
    <w:uiPriority w:val="99"/>
    <w:semiHidden/>
    <w:rsid w:val="008765FE"/>
    <w:rPr>
      <w:rFonts w:ascii="Calibri" w:hAnsi="Calibri"/>
      <w:szCs w:val="21"/>
    </w:rPr>
  </w:style>
  <w:style w:type="table" w:styleId="TableGrid">
    <w:name w:val="Table Grid"/>
    <w:basedOn w:val="TableNormal"/>
    <w:uiPriority w:val="39"/>
    <w:rsid w:val="002D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3516">
      <w:bodyDiv w:val="1"/>
      <w:marLeft w:val="0"/>
      <w:marRight w:val="0"/>
      <w:marTop w:val="0"/>
      <w:marBottom w:val="0"/>
      <w:divBdr>
        <w:top w:val="none" w:sz="0" w:space="0" w:color="auto"/>
        <w:left w:val="none" w:sz="0" w:space="0" w:color="auto"/>
        <w:bottom w:val="none" w:sz="0" w:space="0" w:color="auto"/>
        <w:right w:val="none" w:sz="0" w:space="0" w:color="auto"/>
      </w:divBdr>
    </w:div>
    <w:div w:id="461388781">
      <w:bodyDiv w:val="1"/>
      <w:marLeft w:val="0"/>
      <w:marRight w:val="0"/>
      <w:marTop w:val="0"/>
      <w:marBottom w:val="0"/>
      <w:divBdr>
        <w:top w:val="none" w:sz="0" w:space="0" w:color="auto"/>
        <w:left w:val="none" w:sz="0" w:space="0" w:color="auto"/>
        <w:bottom w:val="none" w:sz="0" w:space="0" w:color="auto"/>
        <w:right w:val="none" w:sz="0" w:space="0" w:color="auto"/>
      </w:divBdr>
    </w:div>
    <w:div w:id="694772967">
      <w:bodyDiv w:val="1"/>
      <w:marLeft w:val="0"/>
      <w:marRight w:val="0"/>
      <w:marTop w:val="0"/>
      <w:marBottom w:val="0"/>
      <w:divBdr>
        <w:top w:val="none" w:sz="0" w:space="0" w:color="auto"/>
        <w:left w:val="none" w:sz="0" w:space="0" w:color="auto"/>
        <w:bottom w:val="none" w:sz="0" w:space="0" w:color="auto"/>
        <w:right w:val="none" w:sz="0" w:space="0" w:color="auto"/>
      </w:divBdr>
    </w:div>
    <w:div w:id="1274240641">
      <w:bodyDiv w:val="1"/>
      <w:marLeft w:val="0"/>
      <w:marRight w:val="0"/>
      <w:marTop w:val="0"/>
      <w:marBottom w:val="0"/>
      <w:divBdr>
        <w:top w:val="none" w:sz="0" w:space="0" w:color="auto"/>
        <w:left w:val="none" w:sz="0" w:space="0" w:color="auto"/>
        <w:bottom w:val="none" w:sz="0" w:space="0" w:color="auto"/>
        <w:right w:val="none" w:sz="0" w:space="0" w:color="auto"/>
      </w:divBdr>
    </w:div>
    <w:div w:id="1390957408">
      <w:bodyDiv w:val="1"/>
      <w:marLeft w:val="0"/>
      <w:marRight w:val="0"/>
      <w:marTop w:val="0"/>
      <w:marBottom w:val="0"/>
      <w:divBdr>
        <w:top w:val="none" w:sz="0" w:space="0" w:color="auto"/>
        <w:left w:val="none" w:sz="0" w:space="0" w:color="auto"/>
        <w:bottom w:val="none" w:sz="0" w:space="0" w:color="auto"/>
        <w:right w:val="none" w:sz="0" w:space="0" w:color="auto"/>
      </w:divBdr>
    </w:div>
    <w:div w:id="14189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penn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Buckham</dc:creator>
  <cp:keywords/>
  <dc:description/>
  <cp:lastModifiedBy>Chris Kirchner</cp:lastModifiedBy>
  <cp:revision>2</cp:revision>
  <cp:lastPrinted>2021-06-30T17:49:00Z</cp:lastPrinted>
  <dcterms:created xsi:type="dcterms:W3CDTF">2022-01-03T21:24:00Z</dcterms:created>
  <dcterms:modified xsi:type="dcterms:W3CDTF">2022-01-03T21:24:00Z</dcterms:modified>
</cp:coreProperties>
</file>