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C63B" w14:textId="10364F14" w:rsidR="00CB352F" w:rsidRPr="00840EB9" w:rsidRDefault="00CB352F" w:rsidP="004F5AA6">
      <w:pPr>
        <w:jc w:val="center"/>
        <w:rPr>
          <w:rFonts w:ascii="Georgia" w:hAnsi="Georgia"/>
          <w:bCs/>
          <w:u w:val="single"/>
        </w:rPr>
      </w:pPr>
      <w:r w:rsidRPr="00840EB9">
        <w:rPr>
          <w:rFonts w:ascii="Georgia" w:hAnsi="Georgia"/>
          <w:b/>
          <w:bCs/>
        </w:rPr>
        <w:t xml:space="preserve">Linkage Agreement with </w:t>
      </w:r>
      <w:r w:rsidRPr="00840EB9">
        <w:rPr>
          <w:rFonts w:ascii="Georgia" w:hAnsi="Georgia"/>
          <w:b/>
        </w:rPr>
        <w:t>and</w:t>
      </w:r>
      <w:r w:rsidR="00B360AC" w:rsidRPr="00840EB9">
        <w:rPr>
          <w:rFonts w:ascii="Georgia" w:hAnsi="Georgia"/>
        </w:rPr>
        <w:t xml:space="preserve"> _________________________</w:t>
      </w:r>
    </w:p>
    <w:p w14:paraId="2B5DAC77" w14:textId="12D3D9A2" w:rsidR="00CB352F" w:rsidRPr="00840EB9" w:rsidRDefault="00CB352F" w:rsidP="00CB352F">
      <w:pPr>
        <w:jc w:val="center"/>
        <w:rPr>
          <w:rFonts w:ascii="Georgia" w:hAnsi="Georgia"/>
          <w:b/>
          <w:bCs/>
        </w:rPr>
      </w:pPr>
      <w:r w:rsidRPr="00840EB9">
        <w:rPr>
          <w:rFonts w:ascii="Georgia" w:hAnsi="Georgia"/>
          <w:b/>
          <w:bCs/>
        </w:rPr>
        <w:t xml:space="preserve">For </w:t>
      </w:r>
      <w:r w:rsidR="008914B7" w:rsidRPr="00840EB9">
        <w:rPr>
          <w:rFonts w:ascii="Georgia" w:hAnsi="Georgia"/>
          <w:b/>
          <w:bCs/>
        </w:rPr>
        <w:t>Medical Referral</w:t>
      </w:r>
      <w:r w:rsidRPr="00840EB9">
        <w:rPr>
          <w:rFonts w:ascii="Georgia" w:hAnsi="Georgia"/>
          <w:b/>
          <w:bCs/>
        </w:rPr>
        <w:t xml:space="preserve">, </w:t>
      </w:r>
      <w:r w:rsidR="00B360AC" w:rsidRPr="00840EB9">
        <w:rPr>
          <w:rFonts w:ascii="Georgia" w:hAnsi="Georgia"/>
          <w:b/>
          <w:bCs/>
        </w:rPr>
        <w:t>Assessment</w:t>
      </w:r>
      <w:r w:rsidRPr="00840EB9">
        <w:rPr>
          <w:rFonts w:ascii="Georgia" w:hAnsi="Georgia"/>
          <w:b/>
          <w:bCs/>
        </w:rPr>
        <w:t xml:space="preserve"> and Treatment</w:t>
      </w:r>
    </w:p>
    <w:p w14:paraId="43AE1258" w14:textId="77777777" w:rsidR="00CB352F" w:rsidRPr="00840EB9" w:rsidRDefault="00CB352F" w:rsidP="005C0A50">
      <w:pPr>
        <w:jc w:val="both"/>
        <w:rPr>
          <w:rFonts w:ascii="Georgia" w:hAnsi="Georgia"/>
          <w:b/>
          <w:bCs/>
        </w:rPr>
      </w:pPr>
    </w:p>
    <w:p w14:paraId="08028DE4" w14:textId="30C66EDE" w:rsidR="00CB352F" w:rsidRPr="00840EB9" w:rsidRDefault="008B3812" w:rsidP="005C0A50">
      <w:pPr>
        <w:jc w:val="both"/>
        <w:rPr>
          <w:rFonts w:ascii="Georgia" w:hAnsi="Georgia"/>
        </w:rPr>
      </w:pPr>
      <w:r w:rsidRPr="00840EB9">
        <w:rPr>
          <w:rFonts w:ascii="Georgia" w:hAnsi="Georgia"/>
        </w:rPr>
        <w:t>___________</w:t>
      </w:r>
      <w:r w:rsidR="00CB352F" w:rsidRPr="00840EB9">
        <w:rPr>
          <w:rFonts w:ascii="Georgia" w:hAnsi="Georgia"/>
        </w:rPr>
        <w:t xml:space="preserve"> Child</w:t>
      </w:r>
      <w:r w:rsidR="00803EDA" w:rsidRPr="00840EB9">
        <w:rPr>
          <w:rFonts w:ascii="Georgia" w:hAnsi="Georgia"/>
        </w:rPr>
        <w:t>ren’s</w:t>
      </w:r>
      <w:r w:rsidR="00CB352F" w:rsidRPr="00840EB9">
        <w:rPr>
          <w:rFonts w:ascii="Georgia" w:hAnsi="Georgia"/>
        </w:rPr>
        <w:t xml:space="preserve"> Advocacy Center </w:t>
      </w:r>
      <w:r w:rsidR="00803EDA" w:rsidRPr="00840EB9">
        <w:rPr>
          <w:rFonts w:ascii="Georgia" w:hAnsi="Georgia"/>
        </w:rPr>
        <w:t xml:space="preserve">(CAC) </w:t>
      </w:r>
      <w:r w:rsidR="00CB352F" w:rsidRPr="00840EB9">
        <w:rPr>
          <w:rFonts w:ascii="Georgia" w:hAnsi="Georgia"/>
        </w:rPr>
        <w:t>and</w:t>
      </w:r>
      <w:r w:rsidRPr="00840EB9">
        <w:rPr>
          <w:rFonts w:ascii="Georgia" w:hAnsi="Georgia"/>
        </w:rPr>
        <w:t xml:space="preserve">  _________________</w:t>
      </w:r>
      <w:r w:rsidR="00CB352F" w:rsidRPr="00840EB9">
        <w:rPr>
          <w:rFonts w:ascii="Georgia" w:hAnsi="Georgia"/>
        </w:rPr>
        <w:t xml:space="preserve"> (</w:t>
      </w:r>
      <w:r w:rsidR="008914B7" w:rsidRPr="00840EB9">
        <w:rPr>
          <w:rFonts w:ascii="Georgia" w:hAnsi="Georgia"/>
        </w:rPr>
        <w:t>medical</w:t>
      </w:r>
      <w:r w:rsidR="00CB352F" w:rsidRPr="00840EB9">
        <w:rPr>
          <w:rFonts w:ascii="Georgia" w:hAnsi="Georgia"/>
        </w:rPr>
        <w:t xml:space="preserve"> provider) agree to collaboratively provide </w:t>
      </w:r>
      <w:r w:rsidR="008914B7" w:rsidRPr="00840EB9">
        <w:rPr>
          <w:rFonts w:ascii="Georgia" w:hAnsi="Georgia"/>
        </w:rPr>
        <w:t>medical</w:t>
      </w:r>
      <w:r w:rsidR="00CB352F" w:rsidRPr="00840EB9">
        <w:rPr>
          <w:rFonts w:ascii="Georgia" w:hAnsi="Georgia"/>
        </w:rPr>
        <w:t xml:space="preserve"> services to child victims of sexual and severe physical abuse to ensure </w:t>
      </w:r>
      <w:r w:rsidR="008914B7" w:rsidRPr="00840EB9">
        <w:rPr>
          <w:rFonts w:ascii="Georgia" w:hAnsi="Georgia"/>
        </w:rPr>
        <w:t>specialized</w:t>
      </w:r>
      <w:r w:rsidR="00D16D19" w:rsidRPr="00840EB9">
        <w:rPr>
          <w:rFonts w:ascii="Georgia" w:hAnsi="Georgia"/>
        </w:rPr>
        <w:t xml:space="preserve"> services</w:t>
      </w:r>
      <w:r w:rsidR="00CB352F" w:rsidRPr="00840EB9">
        <w:rPr>
          <w:rFonts w:ascii="Georgia" w:hAnsi="Georgia"/>
        </w:rPr>
        <w:t xml:space="preserve"> for all children and their </w:t>
      </w:r>
      <w:r w:rsidRPr="00840EB9">
        <w:rPr>
          <w:rFonts w:ascii="Georgia" w:hAnsi="Georgia"/>
        </w:rPr>
        <w:t xml:space="preserve">non-offending </w:t>
      </w:r>
      <w:r w:rsidR="00831B85" w:rsidRPr="00840EB9">
        <w:rPr>
          <w:rFonts w:ascii="Georgia" w:hAnsi="Georgia"/>
        </w:rPr>
        <w:t>family members</w:t>
      </w:r>
      <w:r w:rsidR="00CB352F" w:rsidRPr="00840EB9">
        <w:rPr>
          <w:rFonts w:ascii="Georgia" w:hAnsi="Georgia"/>
        </w:rPr>
        <w:t xml:space="preserve">.  </w:t>
      </w:r>
      <w:r w:rsidR="00852C50" w:rsidRPr="00840EB9">
        <w:rPr>
          <w:rFonts w:ascii="Georgia" w:hAnsi="Georgia"/>
        </w:rPr>
        <w:t>This linkage agreement outlines the following:</w:t>
      </w:r>
    </w:p>
    <w:p w14:paraId="650A2816" w14:textId="77777777" w:rsidR="00CB352F" w:rsidRPr="00840EB9" w:rsidRDefault="00CB352F" w:rsidP="005C0A50">
      <w:pPr>
        <w:jc w:val="both"/>
        <w:rPr>
          <w:rFonts w:ascii="Georgia" w:hAnsi="Georgia"/>
        </w:rPr>
      </w:pPr>
    </w:p>
    <w:p w14:paraId="51B0C00A" w14:textId="262870B6" w:rsidR="00CB352F" w:rsidRPr="00840EB9" w:rsidRDefault="00832A62" w:rsidP="005C0A50">
      <w:pPr>
        <w:numPr>
          <w:ilvl w:val="0"/>
          <w:numId w:val="1"/>
        </w:numPr>
        <w:jc w:val="both"/>
        <w:rPr>
          <w:rFonts w:ascii="Georgia" w:hAnsi="Georgia"/>
        </w:rPr>
      </w:pPr>
      <w:r w:rsidRPr="00840EB9">
        <w:rPr>
          <w:rFonts w:ascii="Georgia" w:hAnsi="Georgia"/>
        </w:rPr>
        <w:t>CAC</w:t>
      </w:r>
      <w:r w:rsidR="00CB352F" w:rsidRPr="00840EB9">
        <w:rPr>
          <w:rFonts w:ascii="Georgia" w:hAnsi="Georgia"/>
        </w:rPr>
        <w:t xml:space="preserve"> staff</w:t>
      </w:r>
      <w:r w:rsidR="00032B30" w:rsidRPr="00840EB9">
        <w:rPr>
          <w:rFonts w:ascii="Georgia" w:hAnsi="Georgia"/>
        </w:rPr>
        <w:t>,</w:t>
      </w:r>
      <w:r w:rsidR="00CB352F" w:rsidRPr="00840EB9">
        <w:rPr>
          <w:rFonts w:ascii="Georgia" w:hAnsi="Georgia"/>
        </w:rPr>
        <w:t xml:space="preserve"> </w:t>
      </w:r>
      <w:r w:rsidRPr="00840EB9">
        <w:rPr>
          <w:rFonts w:ascii="Georgia" w:hAnsi="Georgia"/>
        </w:rPr>
        <w:t>_______________</w:t>
      </w:r>
      <w:r w:rsidR="00032B30" w:rsidRPr="00840EB9">
        <w:rPr>
          <w:rFonts w:ascii="Georgia" w:hAnsi="Georgia"/>
        </w:rPr>
        <w:t>,</w:t>
      </w:r>
      <w:r w:rsidR="00CB352F" w:rsidRPr="00840EB9">
        <w:rPr>
          <w:rFonts w:ascii="Georgia" w:hAnsi="Georgia"/>
        </w:rPr>
        <w:t xml:space="preserve">is responsible for making the initial referral to the non-offending parent/guardian for </w:t>
      </w:r>
      <w:r w:rsidR="008914B7" w:rsidRPr="00840EB9">
        <w:rPr>
          <w:rFonts w:ascii="Georgia" w:hAnsi="Georgia"/>
        </w:rPr>
        <w:t>medical care</w:t>
      </w:r>
      <w:r w:rsidR="00CB352F" w:rsidRPr="00840EB9">
        <w:rPr>
          <w:rFonts w:ascii="Georgia" w:hAnsi="Georgia"/>
        </w:rPr>
        <w:t xml:space="preserve"> for the </w:t>
      </w:r>
      <w:r w:rsidR="007C7C4A" w:rsidRPr="00840EB9">
        <w:rPr>
          <w:rFonts w:ascii="Georgia" w:hAnsi="Georgia"/>
        </w:rPr>
        <w:t>child</w:t>
      </w:r>
      <w:r w:rsidR="008914B7" w:rsidRPr="00840EB9">
        <w:rPr>
          <w:rFonts w:ascii="Georgia" w:hAnsi="Georgia"/>
        </w:rPr>
        <w:t>.</w:t>
      </w:r>
      <w:r w:rsidR="00CB352F" w:rsidRPr="00840EB9">
        <w:rPr>
          <w:rFonts w:ascii="Georgia" w:hAnsi="Georgia"/>
          <w:b/>
          <w:i/>
          <w:color w:val="FF0000"/>
        </w:rPr>
        <w:t xml:space="preserve"> </w:t>
      </w:r>
      <w:r w:rsidR="00831B85" w:rsidRPr="00840EB9">
        <w:rPr>
          <w:rFonts w:ascii="Georgia" w:hAnsi="Georgia"/>
          <w:color w:val="FF0000"/>
        </w:rPr>
        <w:t>Medical evaluations will be offered to all CAC clients.</w:t>
      </w:r>
    </w:p>
    <w:p w14:paraId="31D4D2F6" w14:textId="319738FE" w:rsidR="009B0494" w:rsidRPr="00840EB9" w:rsidRDefault="009B0494" w:rsidP="009B0494">
      <w:pPr>
        <w:pStyle w:val="ListParagraph"/>
        <w:numPr>
          <w:ilvl w:val="0"/>
          <w:numId w:val="1"/>
        </w:numPr>
        <w:rPr>
          <w:rFonts w:ascii="Georgia" w:hAnsi="Georgia"/>
        </w:rPr>
      </w:pPr>
      <w:r w:rsidRPr="00840EB9">
        <w:rPr>
          <w:rFonts w:ascii="Georgia" w:hAnsi="Georgia"/>
        </w:rPr>
        <w:t xml:space="preserve">The medical provider agrees to prioritize CAC referrals by placing them at the top of the waiting list. In all cases where the alleged sexual abuse has occurred within the past 72 hours, all efforts will be made to schedule an appointment </w:t>
      </w:r>
      <w:r w:rsidR="00831B85" w:rsidRPr="00840EB9">
        <w:rPr>
          <w:rFonts w:ascii="Georgia" w:hAnsi="Georgia"/>
        </w:rPr>
        <w:t xml:space="preserve">as soon as possible.  If this is not possible a referral will be made to the </w:t>
      </w:r>
      <w:r w:rsidRPr="00840EB9">
        <w:rPr>
          <w:rFonts w:ascii="Georgia" w:hAnsi="Georgia"/>
        </w:rPr>
        <w:t xml:space="preserve"> _____________ Emergency Department to preserve possible forensic evidence.  In all cases where the alleged child abuse has occurred past 120 hours, a</w:t>
      </w:r>
      <w:r w:rsidR="00831B85" w:rsidRPr="00840EB9">
        <w:rPr>
          <w:rFonts w:ascii="Georgia" w:hAnsi="Georgia"/>
        </w:rPr>
        <w:t xml:space="preserve"> medical </w:t>
      </w:r>
      <w:r w:rsidRPr="00840EB9">
        <w:rPr>
          <w:rFonts w:ascii="Georgia" w:hAnsi="Georgia"/>
        </w:rPr>
        <w:t>evaluation will be scheduled for the well-being of the child.</w:t>
      </w:r>
    </w:p>
    <w:p w14:paraId="558F9CB8" w14:textId="650C1EFA" w:rsidR="009B0494" w:rsidRPr="00840EB9" w:rsidRDefault="009B0494" w:rsidP="009B0494">
      <w:pPr>
        <w:numPr>
          <w:ilvl w:val="0"/>
          <w:numId w:val="1"/>
        </w:numPr>
        <w:jc w:val="both"/>
        <w:rPr>
          <w:rFonts w:ascii="Georgia" w:hAnsi="Georgia"/>
        </w:rPr>
      </w:pPr>
      <w:r w:rsidRPr="00840EB9">
        <w:rPr>
          <w:rFonts w:ascii="Georgia" w:hAnsi="Georgia"/>
        </w:rPr>
        <w:t xml:space="preserve">The medical provider confirms that </w:t>
      </w:r>
      <w:r w:rsidR="00831B85" w:rsidRPr="00840EB9">
        <w:rPr>
          <w:rFonts w:ascii="Georgia" w:hAnsi="Georgia"/>
        </w:rPr>
        <w:t>medical evalulation</w:t>
      </w:r>
      <w:r w:rsidRPr="00840EB9">
        <w:rPr>
          <w:rFonts w:ascii="Georgia" w:hAnsi="Georgia"/>
        </w:rPr>
        <w:t xml:space="preserve"> services are available and accessible to all CAC clients </w:t>
      </w:r>
      <w:r w:rsidR="00831B85" w:rsidRPr="00840EB9">
        <w:rPr>
          <w:rFonts w:ascii="Georgia" w:hAnsi="Georgia"/>
        </w:rPr>
        <w:t xml:space="preserve">regardless </w:t>
      </w:r>
      <w:r w:rsidRPr="00840EB9">
        <w:rPr>
          <w:rFonts w:ascii="Georgia" w:hAnsi="Georgia"/>
        </w:rPr>
        <w:t>of ability to pay</w:t>
      </w:r>
    </w:p>
    <w:p w14:paraId="5A736239" w14:textId="3CF7BFF5" w:rsidR="009B0494" w:rsidRPr="00840EB9" w:rsidRDefault="009B0494" w:rsidP="009B0494">
      <w:pPr>
        <w:pStyle w:val="ListParagraph"/>
        <w:numPr>
          <w:ilvl w:val="0"/>
          <w:numId w:val="1"/>
        </w:numPr>
        <w:rPr>
          <w:rFonts w:ascii="Georgia" w:hAnsi="Georgia"/>
        </w:rPr>
      </w:pPr>
      <w:r w:rsidRPr="00840EB9">
        <w:rPr>
          <w:rFonts w:ascii="Georgia" w:hAnsi="Georgia"/>
        </w:rPr>
        <w:t>The C</w:t>
      </w:r>
      <w:r w:rsidR="00032B30" w:rsidRPr="00840EB9">
        <w:rPr>
          <w:rFonts w:ascii="Georgia" w:hAnsi="Georgia"/>
        </w:rPr>
        <w:t>A</w:t>
      </w:r>
      <w:r w:rsidRPr="00840EB9">
        <w:rPr>
          <w:rFonts w:ascii="Georgia" w:hAnsi="Georgia"/>
        </w:rPr>
        <w:t xml:space="preserve">C and the medical provider shall each obtain written authorizations providing for the exchange of information and to facilitate communication to ensure that children and families in treatment receive all necessary CAC-related services. </w:t>
      </w:r>
    </w:p>
    <w:p w14:paraId="01F2E179" w14:textId="46A2D698" w:rsidR="00CB352F" w:rsidRPr="00840EB9" w:rsidRDefault="00CB352F" w:rsidP="005C0A50">
      <w:pPr>
        <w:numPr>
          <w:ilvl w:val="0"/>
          <w:numId w:val="1"/>
        </w:numPr>
        <w:jc w:val="both"/>
        <w:rPr>
          <w:rFonts w:ascii="Georgia" w:hAnsi="Georgia"/>
        </w:rPr>
      </w:pPr>
      <w:r w:rsidRPr="00840EB9">
        <w:rPr>
          <w:rFonts w:ascii="Georgia" w:hAnsi="Georgia"/>
        </w:rPr>
        <w:t xml:space="preserve">The </w:t>
      </w:r>
      <w:r w:rsidR="00D469F6" w:rsidRPr="00840EB9">
        <w:rPr>
          <w:rFonts w:ascii="Georgia" w:hAnsi="Georgia"/>
        </w:rPr>
        <w:t>medical</w:t>
      </w:r>
      <w:r w:rsidRPr="00840EB9">
        <w:rPr>
          <w:rFonts w:ascii="Georgia" w:hAnsi="Georgia"/>
        </w:rPr>
        <w:t xml:space="preserve"> provider confirms that the clinicians</w:t>
      </w:r>
      <w:r w:rsidR="0079771E" w:rsidRPr="00840EB9">
        <w:rPr>
          <w:rFonts w:ascii="Georgia" w:hAnsi="Georgia"/>
        </w:rPr>
        <w:t xml:space="preserve"> meet at least </w:t>
      </w:r>
      <w:r w:rsidRPr="00840EB9">
        <w:rPr>
          <w:rFonts w:ascii="Georgia" w:hAnsi="Georgia"/>
        </w:rPr>
        <w:t>one of the following training standards</w:t>
      </w:r>
      <w:r w:rsidR="00032B30" w:rsidRPr="00840EB9">
        <w:rPr>
          <w:rFonts w:ascii="Georgia" w:hAnsi="Georgia"/>
        </w:rPr>
        <w:t xml:space="preserve"> and provides doucmentation as such to the CAC</w:t>
      </w:r>
      <w:r w:rsidRPr="00840EB9">
        <w:rPr>
          <w:rFonts w:ascii="Georgia" w:hAnsi="Georgia"/>
        </w:rPr>
        <w:t>:</w:t>
      </w:r>
    </w:p>
    <w:p w14:paraId="68AA7E6E" w14:textId="0DF2B5C4" w:rsidR="00D469F6" w:rsidRPr="00840EB9" w:rsidRDefault="00D469F6" w:rsidP="00D469F6">
      <w:pPr>
        <w:pStyle w:val="ListParagraph"/>
        <w:widowControl w:val="0"/>
        <w:numPr>
          <w:ilvl w:val="0"/>
          <w:numId w:val="2"/>
        </w:numPr>
        <w:autoSpaceDE w:val="0"/>
        <w:autoSpaceDN w:val="0"/>
        <w:adjustRightInd w:val="0"/>
        <w:spacing w:after="240"/>
        <w:rPr>
          <w:rFonts w:ascii="Georgia" w:eastAsiaTheme="minorHAnsi" w:hAnsi="Georgia" w:cs="Times"/>
          <w:noProof w:val="0"/>
        </w:rPr>
      </w:pPr>
      <w:r w:rsidRPr="00840EB9">
        <w:rPr>
          <w:rFonts w:ascii="Georgia" w:eastAsiaTheme="minorHAnsi" w:hAnsi="Georgia" w:cs="Times"/>
          <w:noProof w:val="0"/>
        </w:rPr>
        <w:t xml:space="preserve">Child Abuse Pediatrics Sub-board eligibility or certification </w:t>
      </w:r>
    </w:p>
    <w:p w14:paraId="25CF9685" w14:textId="1D0D3F47" w:rsidR="00D469F6" w:rsidRPr="00840EB9" w:rsidRDefault="00D469F6" w:rsidP="00D469F6">
      <w:pPr>
        <w:pStyle w:val="ListParagraph"/>
        <w:widowControl w:val="0"/>
        <w:numPr>
          <w:ilvl w:val="0"/>
          <w:numId w:val="2"/>
        </w:numPr>
        <w:autoSpaceDE w:val="0"/>
        <w:autoSpaceDN w:val="0"/>
        <w:adjustRightInd w:val="0"/>
        <w:spacing w:after="240"/>
        <w:rPr>
          <w:rFonts w:ascii="Georgia" w:eastAsiaTheme="minorHAnsi" w:hAnsi="Georgia" w:cs="Times"/>
          <w:noProof w:val="0"/>
        </w:rPr>
      </w:pPr>
      <w:r w:rsidRPr="00840EB9">
        <w:rPr>
          <w:rFonts w:ascii="Georgia" w:eastAsiaTheme="minorHAnsi" w:hAnsi="Georgia" w:cs="Times"/>
          <w:noProof w:val="0"/>
        </w:rPr>
        <w:t>Physicians without board certification or board eligibility in the field of Child Abuse Pediatrics, Advanced Practice Nurses,</w:t>
      </w:r>
      <w:r w:rsidR="00032B30" w:rsidRPr="00840EB9">
        <w:rPr>
          <w:rFonts w:ascii="Georgia" w:eastAsia="MS Mincho" w:hAnsi="Georgia" w:cs="MS Mincho"/>
          <w:noProof w:val="0"/>
        </w:rPr>
        <w:t xml:space="preserve"> </w:t>
      </w:r>
      <w:r w:rsidRPr="00840EB9">
        <w:rPr>
          <w:rFonts w:ascii="Georgia" w:eastAsiaTheme="minorHAnsi" w:hAnsi="Georgia" w:cs="Times"/>
          <w:noProof w:val="0"/>
        </w:rPr>
        <w:t xml:space="preserve">and Physician Assistants should have a minimum of 16 hours of formal didactic training in the medical evaluation of child sexual abuse (see </w:t>
      </w:r>
      <w:r w:rsidR="00032B30" w:rsidRPr="00840EB9">
        <w:rPr>
          <w:rFonts w:ascii="Georgia" w:eastAsiaTheme="minorHAnsi" w:hAnsi="Georgia" w:cs="Times"/>
          <w:noProof w:val="0"/>
        </w:rPr>
        <w:t xml:space="preserve">NCA Standards for </w:t>
      </w:r>
      <w:r w:rsidR="00831B85" w:rsidRPr="00840EB9">
        <w:rPr>
          <w:rFonts w:ascii="Georgia" w:eastAsiaTheme="minorHAnsi" w:hAnsi="Georgia" w:cs="Times"/>
          <w:noProof w:val="0"/>
        </w:rPr>
        <w:t>Accreditation</w:t>
      </w:r>
      <w:r w:rsidR="00032B30" w:rsidRPr="00840EB9">
        <w:rPr>
          <w:rFonts w:ascii="Georgia" w:eastAsiaTheme="minorHAnsi" w:hAnsi="Georgia" w:cs="Times"/>
          <w:noProof w:val="0"/>
        </w:rPr>
        <w:t xml:space="preserve">, 2017 edition, </w:t>
      </w:r>
      <w:r w:rsidRPr="00840EB9">
        <w:rPr>
          <w:rFonts w:ascii="Georgia" w:eastAsiaTheme="minorHAnsi" w:hAnsi="Georgia" w:cs="Times"/>
          <w:noProof w:val="0"/>
        </w:rPr>
        <w:t xml:space="preserve">Med-Appendix 2). </w:t>
      </w:r>
    </w:p>
    <w:p w14:paraId="38DD7777" w14:textId="0547CDFF" w:rsidR="00D469F6" w:rsidRPr="00840EB9" w:rsidRDefault="00032B30" w:rsidP="00D469F6">
      <w:pPr>
        <w:pStyle w:val="ListParagraph"/>
        <w:widowControl w:val="0"/>
        <w:numPr>
          <w:ilvl w:val="0"/>
          <w:numId w:val="2"/>
        </w:numPr>
        <w:autoSpaceDE w:val="0"/>
        <w:autoSpaceDN w:val="0"/>
        <w:adjustRightInd w:val="0"/>
        <w:rPr>
          <w:rFonts w:ascii="Georgia" w:eastAsiaTheme="minorHAnsi" w:hAnsi="Georgia" w:cs="Times"/>
          <w:noProof w:val="0"/>
        </w:rPr>
      </w:pPr>
      <w:r w:rsidRPr="00840EB9">
        <w:rPr>
          <w:rFonts w:ascii="Georgia" w:eastAsiaTheme="minorHAnsi" w:hAnsi="Georgia" w:cs="Times"/>
          <w:noProof w:val="0"/>
        </w:rPr>
        <w:t>Sexual Assault Nurse Examiners (</w:t>
      </w:r>
      <w:r w:rsidR="00D469F6" w:rsidRPr="00840EB9">
        <w:rPr>
          <w:rFonts w:ascii="Georgia" w:eastAsiaTheme="minorHAnsi" w:hAnsi="Georgia" w:cs="Times"/>
          <w:noProof w:val="0"/>
        </w:rPr>
        <w:t>SANEs</w:t>
      </w:r>
      <w:r w:rsidRPr="00840EB9">
        <w:rPr>
          <w:rFonts w:ascii="Georgia" w:eastAsiaTheme="minorHAnsi" w:hAnsi="Georgia" w:cs="Times"/>
          <w:noProof w:val="0"/>
        </w:rPr>
        <w:t>)</w:t>
      </w:r>
      <w:r w:rsidR="00D469F6" w:rsidRPr="00840EB9">
        <w:rPr>
          <w:rFonts w:ascii="Georgia" w:eastAsiaTheme="minorHAnsi" w:hAnsi="Georgia" w:cs="Times"/>
          <w:noProof w:val="0"/>
        </w:rPr>
        <w:t xml:space="preserve"> without advanced practitioner training should have a minimum of 40 hours of coursework specific to the medical evaluation of child sexual abuse followed by a competency based clinical preceptorship. This means a preceptorship with an </w:t>
      </w:r>
      <w:r w:rsidRPr="00840EB9">
        <w:rPr>
          <w:rFonts w:ascii="Georgia" w:eastAsiaTheme="minorHAnsi" w:hAnsi="Georgia" w:cs="Times"/>
          <w:noProof w:val="0"/>
        </w:rPr>
        <w:t xml:space="preserve">advanced medical provider (Med-Appendix 3) </w:t>
      </w:r>
      <w:r w:rsidR="00D469F6" w:rsidRPr="00840EB9">
        <w:rPr>
          <w:rFonts w:ascii="Georgia" w:eastAsiaTheme="minorHAnsi" w:hAnsi="Georgia" w:cs="Times"/>
          <w:noProof w:val="0"/>
        </w:rPr>
        <w:t xml:space="preserve">in a clinical setting where the SANE can demonstrate competency in performing exams. </w:t>
      </w:r>
    </w:p>
    <w:p w14:paraId="40D87B25" w14:textId="774E6773" w:rsidR="00CB352F" w:rsidRPr="00840EB9" w:rsidRDefault="0079771E" w:rsidP="00D469F6">
      <w:pPr>
        <w:numPr>
          <w:ilvl w:val="0"/>
          <w:numId w:val="1"/>
        </w:numPr>
        <w:jc w:val="both"/>
        <w:rPr>
          <w:rFonts w:ascii="Georgia" w:hAnsi="Georgia"/>
        </w:rPr>
      </w:pPr>
      <w:r w:rsidRPr="00840EB9">
        <w:rPr>
          <w:rFonts w:ascii="Georgia" w:hAnsi="Georgia"/>
        </w:rPr>
        <w:t xml:space="preserve">The </w:t>
      </w:r>
      <w:r w:rsidR="009B0494" w:rsidRPr="00840EB9">
        <w:rPr>
          <w:rFonts w:ascii="Georgia" w:hAnsi="Georgia"/>
        </w:rPr>
        <w:t>medical</w:t>
      </w:r>
      <w:r w:rsidRPr="00840EB9">
        <w:rPr>
          <w:rFonts w:ascii="Georgia" w:hAnsi="Georgia"/>
        </w:rPr>
        <w:t xml:space="preserve"> provider confirms that the clinicians providing treatment to child victims of sexual and physical abuse and thir fam</w:t>
      </w:r>
      <w:r w:rsidR="00B229F8" w:rsidRPr="00840EB9">
        <w:rPr>
          <w:rFonts w:ascii="Georgia" w:hAnsi="Georgia"/>
        </w:rPr>
        <w:t>ilies complete continuting educa</w:t>
      </w:r>
      <w:r w:rsidRPr="00840EB9">
        <w:rPr>
          <w:rFonts w:ascii="Georgia" w:hAnsi="Georgia"/>
        </w:rPr>
        <w:t>tion in</w:t>
      </w:r>
      <w:r w:rsidR="00B229F8" w:rsidRPr="00840EB9">
        <w:rPr>
          <w:rFonts w:ascii="Georgia" w:hAnsi="Georgia"/>
        </w:rPr>
        <w:t xml:space="preserve"> the field of child abuse consisting</w:t>
      </w:r>
      <w:r w:rsidRPr="00840EB9">
        <w:rPr>
          <w:rFonts w:ascii="Georgia" w:hAnsi="Georgia"/>
        </w:rPr>
        <w:t xml:space="preserve"> of a miniumum of 8 contact hours every two years</w:t>
      </w:r>
      <w:r w:rsidR="007C7C4A" w:rsidRPr="00840EB9">
        <w:rPr>
          <w:rFonts w:ascii="Georgia" w:hAnsi="Georgia"/>
        </w:rPr>
        <w:t>.  Copies of training certificates must be submitted to the CAC for their record keeping.</w:t>
      </w:r>
    </w:p>
    <w:p w14:paraId="47BCF769" w14:textId="2EB65C38" w:rsidR="004B4D44" w:rsidRPr="00840EB9" w:rsidRDefault="004B4D44" w:rsidP="004B4D44">
      <w:pPr>
        <w:numPr>
          <w:ilvl w:val="0"/>
          <w:numId w:val="1"/>
        </w:numPr>
        <w:jc w:val="both"/>
        <w:rPr>
          <w:rFonts w:ascii="Georgia" w:hAnsi="Georgia"/>
        </w:rPr>
      </w:pPr>
      <w:r w:rsidRPr="00840EB9">
        <w:rPr>
          <w:rFonts w:ascii="Georgia" w:hAnsi="Georgia"/>
        </w:rPr>
        <w:t xml:space="preserve">The medical provider will </w:t>
      </w:r>
      <w:r w:rsidR="00032B30" w:rsidRPr="00840EB9">
        <w:rPr>
          <w:rFonts w:ascii="Georgia" w:hAnsi="Georgia"/>
        </w:rPr>
        <w:t xml:space="preserve">maintain documentation </w:t>
      </w:r>
      <w:r w:rsidRPr="00840EB9">
        <w:rPr>
          <w:rFonts w:ascii="Georgia" w:hAnsi="Georgia"/>
        </w:rPr>
        <w:t xml:space="preserve">that 50% of </w:t>
      </w:r>
      <w:r w:rsidR="00032B30" w:rsidRPr="00840EB9">
        <w:rPr>
          <w:rFonts w:ascii="Georgia" w:hAnsi="Georgia"/>
        </w:rPr>
        <w:t xml:space="preserve">child sexual abuse </w:t>
      </w:r>
      <w:r w:rsidRPr="00840EB9">
        <w:rPr>
          <w:rFonts w:ascii="Georgia" w:hAnsi="Georgia"/>
        </w:rPr>
        <w:t xml:space="preserve">abnormal findings are reviewed by </w:t>
      </w:r>
      <w:r w:rsidR="00D469F6" w:rsidRPr="00840EB9">
        <w:rPr>
          <w:rFonts w:ascii="Georgia" w:hAnsi="Georgia"/>
        </w:rPr>
        <w:t>an advanced medical consultant</w:t>
      </w:r>
      <w:r w:rsidRPr="00840EB9">
        <w:rPr>
          <w:rFonts w:ascii="Georgia" w:hAnsi="Georgia"/>
        </w:rPr>
        <w:t xml:space="preserve">. </w:t>
      </w:r>
    </w:p>
    <w:p w14:paraId="376C56FB" w14:textId="441B1DF4" w:rsidR="004B4D44" w:rsidRPr="00840EB9" w:rsidRDefault="004B4D44" w:rsidP="004B4D44">
      <w:pPr>
        <w:numPr>
          <w:ilvl w:val="0"/>
          <w:numId w:val="1"/>
        </w:numPr>
        <w:jc w:val="both"/>
        <w:rPr>
          <w:rFonts w:ascii="Georgia" w:hAnsi="Georgia"/>
        </w:rPr>
      </w:pPr>
      <w:r w:rsidRPr="00840EB9">
        <w:rPr>
          <w:rFonts w:ascii="Georgia" w:hAnsi="Georgia"/>
        </w:rPr>
        <w:t xml:space="preserve">The medical provider will confirm that medical exams are documented through written record and photo-documentation. </w:t>
      </w:r>
    </w:p>
    <w:p w14:paraId="21C72753" w14:textId="121F6754" w:rsidR="00803EDA" w:rsidRPr="00840EB9" w:rsidRDefault="00803EDA" w:rsidP="005C0A50">
      <w:pPr>
        <w:numPr>
          <w:ilvl w:val="0"/>
          <w:numId w:val="1"/>
        </w:numPr>
        <w:jc w:val="both"/>
        <w:rPr>
          <w:rFonts w:ascii="Georgia" w:hAnsi="Georgia"/>
        </w:rPr>
      </w:pPr>
      <w:r w:rsidRPr="00840EB9">
        <w:rPr>
          <w:rFonts w:ascii="Georgia" w:hAnsi="Georgia"/>
        </w:rPr>
        <w:t xml:space="preserve">As mandated reporters, the </w:t>
      </w:r>
      <w:r w:rsidR="009B0494" w:rsidRPr="00840EB9">
        <w:rPr>
          <w:rFonts w:ascii="Georgia" w:hAnsi="Georgia"/>
        </w:rPr>
        <w:t>medical</w:t>
      </w:r>
      <w:r w:rsidRPr="00840EB9">
        <w:rPr>
          <w:rFonts w:ascii="Georgia" w:hAnsi="Georgia"/>
        </w:rPr>
        <w:t xml:space="preserve"> providers agree to report all suspected cases of child sexual and severe physical abuse to state/local office of child protection.</w:t>
      </w:r>
    </w:p>
    <w:p w14:paraId="49F53EAD" w14:textId="24FCAD1B" w:rsidR="00CB352F" w:rsidRPr="00840EB9" w:rsidRDefault="00B229F8" w:rsidP="005C0A50">
      <w:pPr>
        <w:numPr>
          <w:ilvl w:val="0"/>
          <w:numId w:val="1"/>
        </w:numPr>
        <w:jc w:val="both"/>
        <w:rPr>
          <w:rFonts w:ascii="Georgia" w:hAnsi="Georgia"/>
        </w:rPr>
      </w:pPr>
      <w:r w:rsidRPr="00840EB9">
        <w:rPr>
          <w:rFonts w:ascii="Georgia" w:hAnsi="Georgia"/>
        </w:rPr>
        <w:t xml:space="preserve">The </w:t>
      </w:r>
      <w:r w:rsidR="00CB352F" w:rsidRPr="00840EB9">
        <w:rPr>
          <w:rFonts w:ascii="Georgia" w:hAnsi="Georgia"/>
        </w:rPr>
        <w:t xml:space="preserve">CAC staff is responsible for notifying the </w:t>
      </w:r>
      <w:r w:rsidR="009B0494" w:rsidRPr="00840EB9">
        <w:rPr>
          <w:rFonts w:ascii="Georgia" w:hAnsi="Georgia"/>
        </w:rPr>
        <w:t>medical</w:t>
      </w:r>
      <w:r w:rsidR="00CB352F" w:rsidRPr="00840EB9">
        <w:rPr>
          <w:rFonts w:ascii="Georgia" w:hAnsi="Georgia"/>
        </w:rPr>
        <w:t xml:space="preserve"> </w:t>
      </w:r>
      <w:r w:rsidRPr="00840EB9">
        <w:rPr>
          <w:rFonts w:ascii="Georgia" w:hAnsi="Georgia"/>
        </w:rPr>
        <w:t xml:space="preserve">provider </w:t>
      </w:r>
      <w:r w:rsidR="00CB352F" w:rsidRPr="00840EB9">
        <w:rPr>
          <w:rFonts w:ascii="Georgia" w:hAnsi="Georgia"/>
        </w:rPr>
        <w:t xml:space="preserve">or designee of </w:t>
      </w:r>
      <w:r w:rsidRPr="00840EB9">
        <w:rPr>
          <w:rFonts w:ascii="Georgia" w:hAnsi="Georgia"/>
        </w:rPr>
        <w:t>reguarly</w:t>
      </w:r>
      <w:r w:rsidR="00CB352F" w:rsidRPr="00840EB9">
        <w:rPr>
          <w:rFonts w:ascii="Georgia" w:hAnsi="Georgia"/>
        </w:rPr>
        <w:t xml:space="preserve"> scheduled Case Review meetings</w:t>
      </w:r>
      <w:r w:rsidR="00867354" w:rsidRPr="00840EB9">
        <w:rPr>
          <w:rFonts w:ascii="Georgia" w:hAnsi="Georgia"/>
        </w:rPr>
        <w:t xml:space="preserve">. The </w:t>
      </w:r>
      <w:r w:rsidR="00831B85" w:rsidRPr="00840EB9">
        <w:rPr>
          <w:rFonts w:ascii="Georgia" w:hAnsi="Georgia"/>
        </w:rPr>
        <w:t>medical</w:t>
      </w:r>
      <w:r w:rsidR="00867354" w:rsidRPr="00840EB9">
        <w:rPr>
          <w:rFonts w:ascii="Georgia" w:hAnsi="Georgia"/>
        </w:rPr>
        <w:t xml:space="preserve"> provider or designee shall attend scheduled Case Review in order </w:t>
      </w:r>
      <w:r w:rsidR="00852C50" w:rsidRPr="00840EB9">
        <w:rPr>
          <w:rFonts w:ascii="Georgia" w:hAnsi="Georgia"/>
        </w:rPr>
        <w:t>to provide consultation, experti</w:t>
      </w:r>
      <w:r w:rsidR="00867354" w:rsidRPr="00840EB9">
        <w:rPr>
          <w:rFonts w:ascii="Georgia" w:hAnsi="Georgia"/>
        </w:rPr>
        <w:t xml:space="preserve">se and input on </w:t>
      </w:r>
      <w:r w:rsidR="00D47390" w:rsidRPr="00840EB9">
        <w:rPr>
          <w:rFonts w:ascii="Georgia" w:hAnsi="Georgia"/>
        </w:rPr>
        <w:t>medical</w:t>
      </w:r>
      <w:r w:rsidR="00867354" w:rsidRPr="00840EB9">
        <w:rPr>
          <w:rFonts w:ascii="Georgia" w:hAnsi="Georgia"/>
        </w:rPr>
        <w:t xml:space="preserve"> issues to the MDT</w:t>
      </w:r>
      <w:r w:rsidR="00CB352F" w:rsidRPr="00840EB9">
        <w:rPr>
          <w:rFonts w:ascii="Georgia" w:hAnsi="Georgia"/>
        </w:rPr>
        <w:t xml:space="preserve"> </w:t>
      </w:r>
      <w:r w:rsidR="00867354" w:rsidRPr="00840EB9">
        <w:rPr>
          <w:rFonts w:ascii="Georgia" w:hAnsi="Georgia"/>
        </w:rPr>
        <w:t xml:space="preserve">and </w:t>
      </w:r>
      <w:r w:rsidR="00CB352F" w:rsidRPr="00840EB9">
        <w:rPr>
          <w:rFonts w:ascii="Georgia" w:hAnsi="Georgia"/>
        </w:rPr>
        <w:t xml:space="preserve">to discuss </w:t>
      </w:r>
      <w:r w:rsidR="00852C50" w:rsidRPr="00840EB9">
        <w:rPr>
          <w:rFonts w:ascii="Georgia" w:hAnsi="Georgia"/>
          <w:i/>
        </w:rPr>
        <w:t>(or not discuss)</w:t>
      </w:r>
      <w:r w:rsidR="00852C50" w:rsidRPr="00840EB9">
        <w:rPr>
          <w:rFonts w:ascii="Georgia" w:hAnsi="Georgia"/>
        </w:rPr>
        <w:t xml:space="preserve"> </w:t>
      </w:r>
      <w:r w:rsidR="00CB352F" w:rsidRPr="00840EB9">
        <w:rPr>
          <w:rFonts w:ascii="Georgia" w:hAnsi="Georgia"/>
        </w:rPr>
        <w:t>specific case information.</w:t>
      </w:r>
    </w:p>
    <w:p w14:paraId="60724A84" w14:textId="77777777" w:rsidR="00CB352F" w:rsidRPr="00840EB9" w:rsidRDefault="00CB352F" w:rsidP="005C0A50">
      <w:pPr>
        <w:ind w:left="360"/>
        <w:jc w:val="both"/>
        <w:rPr>
          <w:rFonts w:ascii="Georgia" w:hAnsi="Georgia"/>
        </w:rPr>
      </w:pPr>
      <w:r w:rsidRPr="00840EB9">
        <w:rPr>
          <w:rFonts w:ascii="Georgia" w:hAnsi="Georgia"/>
        </w:rPr>
        <w:lastRenderedPageBreak/>
        <w:t xml:space="preserve"> </w:t>
      </w:r>
    </w:p>
    <w:p w14:paraId="53DA8FE0" w14:textId="77777777" w:rsidR="00840EB9" w:rsidRDefault="00840EB9" w:rsidP="005C0A50">
      <w:pPr>
        <w:jc w:val="both"/>
        <w:rPr>
          <w:rFonts w:ascii="Georgia" w:hAnsi="Georgia"/>
        </w:rPr>
      </w:pPr>
    </w:p>
    <w:p w14:paraId="1901E52E" w14:textId="1AA60084" w:rsidR="00852C50" w:rsidRDefault="00B229F8" w:rsidP="005C0A50">
      <w:pPr>
        <w:jc w:val="both"/>
        <w:rPr>
          <w:rFonts w:ascii="Georgia" w:hAnsi="Georgia"/>
        </w:rPr>
      </w:pPr>
      <w:r w:rsidRPr="00840EB9">
        <w:rPr>
          <w:rFonts w:ascii="Georgia" w:hAnsi="Georgia"/>
        </w:rPr>
        <w:t xml:space="preserve">The </w:t>
      </w:r>
      <w:r w:rsidR="00CB352F" w:rsidRPr="00840EB9">
        <w:rPr>
          <w:rFonts w:ascii="Georgia" w:hAnsi="Georgia"/>
        </w:rPr>
        <w:t>CAC believes in protecting the client’s right to conf</w:t>
      </w:r>
      <w:r w:rsidRPr="00840EB9">
        <w:rPr>
          <w:rFonts w:ascii="Georgia" w:hAnsi="Georgia"/>
        </w:rPr>
        <w:t xml:space="preserve">identiality.  To that end the </w:t>
      </w:r>
      <w:r w:rsidR="00CB352F" w:rsidRPr="00840EB9">
        <w:rPr>
          <w:rFonts w:ascii="Georgia" w:hAnsi="Georgia"/>
        </w:rPr>
        <w:t>CAC and</w:t>
      </w:r>
      <w:r w:rsidR="00CB352F" w:rsidRPr="00840EB9">
        <w:rPr>
          <w:rFonts w:ascii="Georgia" w:hAnsi="Georgia"/>
          <w:b/>
          <w:bCs/>
        </w:rPr>
        <w:t xml:space="preserve"> </w:t>
      </w:r>
      <w:r w:rsidR="00803EDA" w:rsidRPr="00840EB9">
        <w:rPr>
          <w:rFonts w:ascii="Georgia" w:hAnsi="Georgia"/>
          <w:b/>
          <w:bCs/>
        </w:rPr>
        <w:t>______</w:t>
      </w:r>
      <w:r w:rsidR="00852C50" w:rsidRPr="00840EB9">
        <w:rPr>
          <w:rFonts w:ascii="Georgia" w:hAnsi="Georgia"/>
          <w:b/>
          <w:bCs/>
        </w:rPr>
        <w:t xml:space="preserve">________________ </w:t>
      </w:r>
      <w:r w:rsidR="00CB352F" w:rsidRPr="00840EB9">
        <w:rPr>
          <w:rFonts w:ascii="Georgia" w:hAnsi="Georgia"/>
        </w:rPr>
        <w:t xml:space="preserve">agree that all </w:t>
      </w:r>
      <w:r w:rsidR="009B0494" w:rsidRPr="00840EB9">
        <w:rPr>
          <w:rFonts w:ascii="Georgia" w:hAnsi="Georgia"/>
        </w:rPr>
        <w:t>medical</w:t>
      </w:r>
      <w:r w:rsidR="00CB352F" w:rsidRPr="00840EB9">
        <w:rPr>
          <w:rFonts w:ascii="Georgia" w:hAnsi="Georgia"/>
        </w:rPr>
        <w:t xml:space="preserve"> records are the property of the </w:t>
      </w:r>
      <w:r w:rsidR="00831B85" w:rsidRPr="00840EB9">
        <w:rPr>
          <w:rFonts w:ascii="Georgia" w:hAnsi="Georgia"/>
        </w:rPr>
        <w:t xml:space="preserve">medical </w:t>
      </w:r>
      <w:r w:rsidR="00CB352F" w:rsidRPr="00840EB9">
        <w:rPr>
          <w:rFonts w:ascii="Georgia" w:hAnsi="Georgia"/>
        </w:rPr>
        <w:t xml:space="preserve">provider, records are maintained inside the </w:t>
      </w:r>
      <w:r w:rsidR="009B0494" w:rsidRPr="00840EB9">
        <w:rPr>
          <w:rFonts w:ascii="Georgia" w:hAnsi="Georgia"/>
        </w:rPr>
        <w:t>medical</w:t>
      </w:r>
      <w:r w:rsidR="00CB352F" w:rsidRPr="00840EB9">
        <w:rPr>
          <w:rFonts w:ascii="Georgia" w:hAnsi="Georgia"/>
        </w:rPr>
        <w:t xml:space="preserve"> provider’s offices, and records can only be accessed via authorized release of information signed by the child’s parent/guardian or by court order.</w:t>
      </w:r>
    </w:p>
    <w:p w14:paraId="22C53867" w14:textId="77777777" w:rsidR="00840EB9" w:rsidRDefault="00840EB9" w:rsidP="005C0A50">
      <w:pPr>
        <w:jc w:val="both"/>
        <w:rPr>
          <w:rFonts w:ascii="Georgia" w:hAnsi="Georgia"/>
        </w:rPr>
      </w:pPr>
    </w:p>
    <w:p w14:paraId="03119054" w14:textId="77777777" w:rsidR="00840EB9" w:rsidRPr="00840EB9" w:rsidRDefault="00840EB9" w:rsidP="005C0A50">
      <w:pPr>
        <w:jc w:val="both"/>
        <w:rPr>
          <w:rFonts w:ascii="Georgia" w:hAnsi="Georgia"/>
        </w:rPr>
      </w:pPr>
    </w:p>
    <w:p w14:paraId="582E2197" w14:textId="54FB4B04" w:rsidR="00CB352F" w:rsidRPr="00840EB9" w:rsidRDefault="00CB352F" w:rsidP="005C0A50">
      <w:pPr>
        <w:jc w:val="both"/>
        <w:rPr>
          <w:rFonts w:ascii="Georgia" w:hAnsi="Georgia"/>
          <w:b/>
          <w:bCs/>
        </w:rPr>
      </w:pPr>
      <w:r w:rsidRPr="00840EB9">
        <w:rPr>
          <w:rFonts w:ascii="Georgia" w:hAnsi="Georgia"/>
          <w:b/>
          <w:bCs/>
        </w:rPr>
        <w:t>__</w:t>
      </w:r>
      <w:r w:rsidR="00840EB9">
        <w:rPr>
          <w:rFonts w:ascii="Georgia" w:hAnsi="Georgia"/>
          <w:b/>
          <w:bCs/>
        </w:rPr>
        <w:t>________________</w:t>
      </w:r>
      <w:r w:rsidR="004F5AA6" w:rsidRPr="00840EB9">
        <w:rPr>
          <w:rFonts w:ascii="Georgia" w:hAnsi="Georgia"/>
          <w:b/>
          <w:bCs/>
        </w:rPr>
        <w:t xml:space="preserve">_     </w:t>
      </w:r>
      <w:r w:rsidR="00803EDA" w:rsidRPr="00840EB9">
        <w:rPr>
          <w:rFonts w:ascii="Georgia" w:hAnsi="Georgia"/>
          <w:b/>
          <w:bCs/>
        </w:rPr>
        <w:tab/>
      </w:r>
      <w:r w:rsidR="004F5AA6" w:rsidRPr="00840EB9">
        <w:rPr>
          <w:rFonts w:ascii="Georgia" w:hAnsi="Georgia"/>
          <w:b/>
          <w:bCs/>
        </w:rPr>
        <w:t>______</w:t>
      </w:r>
      <w:r w:rsidR="00840EB9">
        <w:rPr>
          <w:rFonts w:ascii="Georgia" w:hAnsi="Georgia"/>
          <w:b/>
          <w:bCs/>
        </w:rPr>
        <w:tab/>
        <w:t>________</w:t>
      </w:r>
      <w:r w:rsidRPr="00840EB9">
        <w:rPr>
          <w:rFonts w:ascii="Georgia" w:hAnsi="Georgia"/>
          <w:b/>
          <w:bCs/>
        </w:rPr>
        <w:t>__________</w:t>
      </w:r>
      <w:r w:rsidR="004F5AA6" w:rsidRPr="00840EB9">
        <w:rPr>
          <w:rFonts w:ascii="Georgia" w:hAnsi="Georgia"/>
          <w:b/>
          <w:bCs/>
        </w:rPr>
        <w:t xml:space="preserve">    </w:t>
      </w:r>
      <w:r w:rsidR="00803EDA" w:rsidRPr="00840EB9">
        <w:rPr>
          <w:rFonts w:ascii="Georgia" w:hAnsi="Georgia"/>
          <w:b/>
          <w:bCs/>
        </w:rPr>
        <w:tab/>
      </w:r>
      <w:r w:rsidR="004F5AA6" w:rsidRPr="00840EB9">
        <w:rPr>
          <w:rFonts w:ascii="Georgia" w:hAnsi="Georgia"/>
          <w:b/>
          <w:bCs/>
        </w:rPr>
        <w:t>__</w:t>
      </w:r>
      <w:r w:rsidR="00D47390" w:rsidRPr="00840EB9">
        <w:rPr>
          <w:rFonts w:ascii="Georgia" w:hAnsi="Georgia"/>
          <w:b/>
          <w:bCs/>
        </w:rPr>
        <w:t>____</w:t>
      </w:r>
      <w:r w:rsidR="004F5AA6" w:rsidRPr="00840EB9">
        <w:rPr>
          <w:rFonts w:ascii="Georgia" w:hAnsi="Georgia"/>
          <w:b/>
          <w:bCs/>
        </w:rPr>
        <w:t>___</w:t>
      </w:r>
    </w:p>
    <w:p w14:paraId="6E03FD3B" w14:textId="7A4E10DF" w:rsidR="00051EF2" w:rsidRPr="00840EB9" w:rsidRDefault="007F6F56" w:rsidP="005C0A50">
      <w:pPr>
        <w:jc w:val="both"/>
        <w:rPr>
          <w:rFonts w:ascii="Georgia" w:hAnsi="Georgia"/>
          <w:b/>
          <w:bCs/>
        </w:rPr>
      </w:pPr>
      <w:r w:rsidRPr="00840EB9">
        <w:rPr>
          <w:rFonts w:ascii="Georgia" w:hAnsi="Georgia"/>
          <w:b/>
          <w:bCs/>
        </w:rPr>
        <w:t>Child</w:t>
      </w:r>
      <w:r w:rsidR="00803EDA" w:rsidRPr="00840EB9">
        <w:rPr>
          <w:rFonts w:ascii="Georgia" w:hAnsi="Georgia"/>
          <w:b/>
          <w:bCs/>
        </w:rPr>
        <w:t xml:space="preserve">ren’s </w:t>
      </w:r>
      <w:r w:rsidR="00CB352F" w:rsidRPr="00840EB9">
        <w:rPr>
          <w:rFonts w:ascii="Georgia" w:hAnsi="Georgia"/>
          <w:b/>
          <w:bCs/>
        </w:rPr>
        <w:t>Advocacy Cen</w:t>
      </w:r>
      <w:r w:rsidRPr="00840EB9">
        <w:rPr>
          <w:rFonts w:ascii="Georgia" w:hAnsi="Georgia"/>
          <w:b/>
          <w:bCs/>
        </w:rPr>
        <w:t>ter</w:t>
      </w:r>
      <w:r w:rsidR="004F5AA6" w:rsidRPr="00840EB9">
        <w:rPr>
          <w:rFonts w:ascii="Georgia" w:hAnsi="Georgia"/>
          <w:b/>
          <w:bCs/>
        </w:rPr>
        <w:t xml:space="preserve">    Date</w:t>
      </w:r>
      <w:r w:rsidR="004F5AA6" w:rsidRPr="00840EB9">
        <w:rPr>
          <w:rFonts w:ascii="Georgia" w:hAnsi="Georgia"/>
          <w:b/>
          <w:bCs/>
        </w:rPr>
        <w:tab/>
        <w:t xml:space="preserve"> </w:t>
      </w:r>
      <w:r w:rsidR="004F5AA6" w:rsidRPr="00840EB9">
        <w:rPr>
          <w:rFonts w:ascii="Georgia" w:hAnsi="Georgia"/>
          <w:b/>
          <w:bCs/>
        </w:rPr>
        <w:tab/>
      </w:r>
      <w:r w:rsidR="008914B7" w:rsidRPr="00840EB9">
        <w:rPr>
          <w:rFonts w:ascii="Georgia" w:hAnsi="Georgia"/>
          <w:b/>
          <w:bCs/>
        </w:rPr>
        <w:t>Medical</w:t>
      </w:r>
      <w:r w:rsidR="00CB352F" w:rsidRPr="00840EB9">
        <w:rPr>
          <w:rFonts w:ascii="Georgia" w:hAnsi="Georgia"/>
          <w:b/>
          <w:bCs/>
        </w:rPr>
        <w:t xml:space="preserve"> Agency/Provider</w:t>
      </w:r>
      <w:r w:rsidR="004F5AA6" w:rsidRPr="00840EB9">
        <w:rPr>
          <w:rFonts w:ascii="Georgia" w:hAnsi="Georgia"/>
          <w:b/>
          <w:bCs/>
        </w:rPr>
        <w:t xml:space="preserve">        </w:t>
      </w:r>
      <w:bookmarkStart w:id="0" w:name="_GoBack"/>
      <w:bookmarkEnd w:id="0"/>
      <w:r w:rsidR="004F5AA6" w:rsidRPr="00840EB9">
        <w:rPr>
          <w:rFonts w:ascii="Georgia" w:hAnsi="Georgia"/>
          <w:b/>
          <w:bCs/>
        </w:rPr>
        <w:t>Date</w:t>
      </w:r>
    </w:p>
    <w:sectPr w:rsidR="00051EF2" w:rsidRPr="00840EB9" w:rsidSect="00803EDA">
      <w:headerReference w:type="default" r:id="rId7"/>
      <w:footerReference w:type="even" r:id="rId8"/>
      <w:footerReference w:type="default" r:id="rId9"/>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12B3C" w14:textId="77777777" w:rsidR="00C507AD" w:rsidRDefault="00C507AD">
      <w:r>
        <w:separator/>
      </w:r>
    </w:p>
  </w:endnote>
  <w:endnote w:type="continuationSeparator" w:id="0">
    <w:p w14:paraId="62178FF4" w14:textId="77777777" w:rsidR="00C507AD" w:rsidRDefault="00C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B584" w14:textId="77777777" w:rsidR="003A5AA4" w:rsidRDefault="003A5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04FE9" w14:textId="77777777" w:rsidR="003A5AA4" w:rsidRDefault="003A5A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6C0D0" w14:textId="308C2AE8" w:rsidR="003A5AA4" w:rsidRDefault="003A5AA4">
    <w:pPr>
      <w:pStyle w:val="Footer"/>
      <w:jc w:val="center"/>
      <w:rPr>
        <w:rFonts w:ascii="Times New Roman" w:hAnsi="Times New Roman"/>
        <w:sz w:val="20"/>
        <w:szCs w:val="20"/>
      </w:rPr>
    </w:pPr>
    <w:r>
      <w:rPr>
        <w:rFonts w:ascii="Times New Roman" w:hAnsi="Times New Roman"/>
        <w:sz w:val="20"/>
        <w:szCs w:val="20"/>
      </w:rPr>
      <w:t xml:space="preserve">Interagency Linkage Agreement for </w:t>
    </w:r>
    <w:r w:rsidR="00831B85">
      <w:rPr>
        <w:rFonts w:ascii="Times New Roman" w:hAnsi="Times New Roman"/>
        <w:sz w:val="20"/>
        <w:szCs w:val="20"/>
      </w:rPr>
      <w:t>Medical</w:t>
    </w:r>
    <w:r>
      <w:rPr>
        <w:rFonts w:ascii="Times New Roman" w:hAnsi="Times New Roman"/>
        <w:sz w:val="20"/>
        <w:szCs w:val="20"/>
      </w:rPr>
      <w:t xml:space="preserve"> Referral, Evaluation and Treatment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8E7EB" w14:textId="77777777" w:rsidR="00C507AD" w:rsidRDefault="00C507AD">
      <w:r>
        <w:separator/>
      </w:r>
    </w:p>
  </w:footnote>
  <w:footnote w:type="continuationSeparator" w:id="0">
    <w:p w14:paraId="32E59242" w14:textId="77777777" w:rsidR="00C507AD" w:rsidRDefault="00C50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8B99" w14:textId="3CBF822D" w:rsidR="00852C50" w:rsidRDefault="00852C50">
    <w:pPr>
      <w:pStyle w:val="Header"/>
    </w:pPr>
    <w:r>
      <w:drawing>
        <wp:inline distT="0" distB="0" distL="0" distR="0" wp14:anchorId="19F1CE11" wp14:editId="53CB3F5E">
          <wp:extent cx="6858000" cy="805721"/>
          <wp:effectExtent l="0" t="0" r="0" b="7620"/>
          <wp:docPr id="4" name="Picture 31" descr="RCAC logo ba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CAC logo ba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057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D7280"/>
    <w:multiLevelType w:val="hybridMultilevel"/>
    <w:tmpl w:val="785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B4C26"/>
    <w:multiLevelType w:val="hybridMultilevel"/>
    <w:tmpl w:val="5F301574"/>
    <w:lvl w:ilvl="0" w:tplc="958A779E">
      <w:start w:val="1"/>
      <w:numFmt w:val="decimal"/>
      <w:lvlText w:val="%1."/>
      <w:lvlJc w:val="left"/>
      <w:pPr>
        <w:tabs>
          <w:tab w:val="num" w:pos="375"/>
        </w:tabs>
        <w:ind w:left="375" w:hanging="375"/>
      </w:pPr>
      <w:rPr>
        <w:rFonts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2F"/>
    <w:rsid w:val="00032B30"/>
    <w:rsid w:val="0004228C"/>
    <w:rsid w:val="00051EF2"/>
    <w:rsid w:val="0012172F"/>
    <w:rsid w:val="003A5AA4"/>
    <w:rsid w:val="003C02CA"/>
    <w:rsid w:val="004261CE"/>
    <w:rsid w:val="004B4D44"/>
    <w:rsid w:val="004E2A73"/>
    <w:rsid w:val="004F5AA6"/>
    <w:rsid w:val="00525EEF"/>
    <w:rsid w:val="005976F4"/>
    <w:rsid w:val="005C0A50"/>
    <w:rsid w:val="00673366"/>
    <w:rsid w:val="006F2CB3"/>
    <w:rsid w:val="007348A6"/>
    <w:rsid w:val="0075023F"/>
    <w:rsid w:val="0079771E"/>
    <w:rsid w:val="007B7BB4"/>
    <w:rsid w:val="007C7C4A"/>
    <w:rsid w:val="007E6D01"/>
    <w:rsid w:val="007F6F56"/>
    <w:rsid w:val="00803EDA"/>
    <w:rsid w:val="00831B85"/>
    <w:rsid w:val="00832A62"/>
    <w:rsid w:val="00840EB9"/>
    <w:rsid w:val="00852C50"/>
    <w:rsid w:val="00867354"/>
    <w:rsid w:val="008914B7"/>
    <w:rsid w:val="008B3812"/>
    <w:rsid w:val="008C11A2"/>
    <w:rsid w:val="009B0494"/>
    <w:rsid w:val="009E2A1C"/>
    <w:rsid w:val="00A801D4"/>
    <w:rsid w:val="00B229F8"/>
    <w:rsid w:val="00B360AC"/>
    <w:rsid w:val="00BA124D"/>
    <w:rsid w:val="00BD3B44"/>
    <w:rsid w:val="00C507AD"/>
    <w:rsid w:val="00C60526"/>
    <w:rsid w:val="00C74D83"/>
    <w:rsid w:val="00CB352F"/>
    <w:rsid w:val="00CD6955"/>
    <w:rsid w:val="00D16D19"/>
    <w:rsid w:val="00D469F6"/>
    <w:rsid w:val="00D47390"/>
    <w:rsid w:val="00D86608"/>
    <w:rsid w:val="00D928F9"/>
    <w:rsid w:val="00FB0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7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2F"/>
    <w:pPr>
      <w:spacing w:after="0"/>
    </w:pPr>
    <w:rPr>
      <w:rFonts w:ascii="Bookman Old Style" w:eastAsia="Times New Roman" w:hAnsi="Bookman Old Style"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B352F"/>
    <w:pPr>
      <w:tabs>
        <w:tab w:val="center" w:pos="4320"/>
        <w:tab w:val="right" w:pos="8640"/>
      </w:tabs>
    </w:pPr>
  </w:style>
  <w:style w:type="character" w:customStyle="1" w:styleId="FooterChar">
    <w:name w:val="Footer Char"/>
    <w:basedOn w:val="DefaultParagraphFont"/>
    <w:link w:val="Footer"/>
    <w:semiHidden/>
    <w:rsid w:val="00CB352F"/>
    <w:rPr>
      <w:rFonts w:ascii="Bookman Old Style" w:eastAsia="Times New Roman" w:hAnsi="Bookman Old Style" w:cs="Times New Roman"/>
      <w:noProof/>
    </w:rPr>
  </w:style>
  <w:style w:type="character" w:styleId="PageNumber">
    <w:name w:val="page number"/>
    <w:basedOn w:val="DefaultParagraphFont"/>
    <w:semiHidden/>
    <w:rsid w:val="00CB352F"/>
  </w:style>
  <w:style w:type="paragraph" w:styleId="Header">
    <w:name w:val="header"/>
    <w:basedOn w:val="Normal"/>
    <w:link w:val="HeaderChar"/>
    <w:semiHidden/>
    <w:rsid w:val="00CB352F"/>
    <w:pPr>
      <w:tabs>
        <w:tab w:val="center" w:pos="4320"/>
        <w:tab w:val="right" w:pos="8640"/>
      </w:tabs>
    </w:pPr>
  </w:style>
  <w:style w:type="character" w:customStyle="1" w:styleId="HeaderChar">
    <w:name w:val="Header Char"/>
    <w:basedOn w:val="DefaultParagraphFont"/>
    <w:link w:val="Header"/>
    <w:semiHidden/>
    <w:rsid w:val="00CB352F"/>
    <w:rPr>
      <w:rFonts w:ascii="Bookman Old Style" w:eastAsia="Times New Roman" w:hAnsi="Bookman Old Style" w:cs="Times New Roman"/>
      <w:noProof/>
    </w:rPr>
  </w:style>
  <w:style w:type="paragraph" w:styleId="ListParagraph">
    <w:name w:val="List Paragraph"/>
    <w:basedOn w:val="Normal"/>
    <w:uiPriority w:val="34"/>
    <w:qFormat/>
    <w:rsid w:val="00832A62"/>
    <w:pPr>
      <w:ind w:left="720"/>
      <w:contextualSpacing/>
    </w:pPr>
  </w:style>
  <w:style w:type="paragraph" w:styleId="Revision">
    <w:name w:val="Revision"/>
    <w:hidden/>
    <w:uiPriority w:val="99"/>
    <w:semiHidden/>
    <w:rsid w:val="007C7C4A"/>
    <w:pPr>
      <w:spacing w:after="0"/>
    </w:pPr>
    <w:rPr>
      <w:rFonts w:ascii="Bookman Old Style" w:eastAsia="Times New Roman" w:hAnsi="Bookman Old Style" w:cs="Times New Roman"/>
      <w:noProof/>
    </w:rPr>
  </w:style>
  <w:style w:type="paragraph" w:styleId="BalloonText">
    <w:name w:val="Balloon Text"/>
    <w:basedOn w:val="Normal"/>
    <w:link w:val="BalloonTextChar"/>
    <w:uiPriority w:val="99"/>
    <w:semiHidden/>
    <w:unhideWhenUsed/>
    <w:rsid w:val="007C7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4A"/>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SVU Users</dc:creator>
  <cp:keywords/>
  <cp:lastModifiedBy>Michele Mullen</cp:lastModifiedBy>
  <cp:revision>2</cp:revision>
  <cp:lastPrinted>2016-12-19T20:30:00Z</cp:lastPrinted>
  <dcterms:created xsi:type="dcterms:W3CDTF">2017-01-17T21:19:00Z</dcterms:created>
  <dcterms:modified xsi:type="dcterms:W3CDTF">2017-01-17T21:19:00Z</dcterms:modified>
</cp:coreProperties>
</file>